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82E9" w14:textId="37588729" w:rsidR="003D2297" w:rsidRPr="001A1B4D" w:rsidRDefault="003D2297" w:rsidP="001A1B4D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9BC7DAF" w14:textId="66605D03" w:rsidR="008E13DF" w:rsidRDefault="00956BCE" w:rsidP="00F32750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D</w:t>
      </w:r>
      <w:r w:rsidR="008E13D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a oggi disponibil</w:t>
      </w:r>
      <w:r w:rsidR="00E022A3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e </w:t>
      </w:r>
      <w:r w:rsidR="001D322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i</w:t>
      </w:r>
      <w:r w:rsidR="008E13D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n Italia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l</w:t>
      </w:r>
      <w:r w:rsidR="00E022A3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a gamma di</w:t>
      </w:r>
      <w:r w:rsidR="00DA091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smart TV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di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1D322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Amazon</w:t>
      </w:r>
    </w:p>
    <w:p w14:paraId="00E1A32D" w14:textId="38FEEE12" w:rsidR="009925DB" w:rsidRPr="001A1B4D" w:rsidRDefault="009925DB" w:rsidP="00F32750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</w:p>
    <w:p w14:paraId="41C059A0" w14:textId="7638E7BA" w:rsidR="009925DB" w:rsidRPr="009925DB" w:rsidRDefault="00DA0915" w:rsidP="00F32750">
      <w:pPr>
        <w:spacing w:line="276" w:lineRule="auto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La serie di Smart TV </w:t>
      </w:r>
      <w:r w:rsidR="009925DB" w:rsidRPr="009925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Fire TV Omni QLED è dotata </w:t>
      </w:r>
      <w:r w:rsidR="00B54343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della modalità ambiente di Fire TV</w:t>
      </w:r>
      <w:r w:rsidR="009925DB" w:rsidRPr="009925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, che trasforma </w:t>
      </w:r>
      <w:r w:rsidR="008600AA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ogni</w:t>
      </w:r>
      <w:r w:rsidR="009925DB" w:rsidRPr="009925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televisore in un</w:t>
      </w:r>
      <w:r w:rsidR="008600AA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7A3E78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displ</w:t>
      </w:r>
      <w:r w:rsidR="00671FE7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</w:t>
      </w:r>
      <w:r w:rsidR="007A3E78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y</w:t>
      </w:r>
      <w:r w:rsidR="008600AA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intelligente</w:t>
      </w:r>
      <w:r w:rsidR="00275C7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e consente </w:t>
      </w:r>
      <w:r w:rsidR="00275C7B" w:rsidRPr="00275C7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di riprodurre </w:t>
      </w:r>
      <w:r w:rsidR="00275C7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sullo schermo </w:t>
      </w:r>
      <w:r w:rsidR="00492B2C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i </w:t>
      </w:r>
      <w:r w:rsidR="009925DB" w:rsidRPr="009925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widget </w:t>
      </w:r>
      <w:r w:rsidR="0033187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di </w:t>
      </w:r>
      <w:r w:rsidR="009925DB" w:rsidRPr="009925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Alexa, </w:t>
      </w:r>
      <w:r w:rsidR="00CC264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opere d’arte</w:t>
      </w:r>
      <w:r w:rsidR="009925DB" w:rsidRPr="009925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gratuite </w:t>
      </w:r>
      <w:r w:rsidR="00173A17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e</w:t>
      </w:r>
      <w:r w:rsidR="009925DB" w:rsidRPr="009925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foto </w:t>
      </w:r>
      <w:r w:rsidR="00173A17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personalizzate</w:t>
      </w:r>
      <w:r w:rsidR="009925DB" w:rsidRPr="009925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E639B9" w:rsidRPr="00E639B9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quando non viene usato per lo streaming.</w:t>
      </w:r>
    </w:p>
    <w:p w14:paraId="41964238" w14:textId="0AFAB357" w:rsidR="000A48DB" w:rsidRPr="001A1B4D" w:rsidRDefault="000A48DB" w:rsidP="00F32750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</w:p>
    <w:p w14:paraId="3B5F2616" w14:textId="14578D35" w:rsidR="001F771C" w:rsidRPr="001F771C" w:rsidRDefault="00CA0DDB" w:rsidP="00F32750">
      <w:pPr>
        <w:spacing w:line="276" w:lineRule="auto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</w:pPr>
      <w:r w:rsidRPr="00CA0D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Fire TV</w:t>
      </w:r>
      <w:r w:rsidR="00DE48D0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DA0915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– Serie </w:t>
      </w:r>
      <w:r w:rsidR="00DE48D0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4 </w:t>
      </w:r>
      <w:r w:rsidR="00492B2C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aggiunge la</w:t>
      </w:r>
      <w:r w:rsidRPr="00CA0D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brillante qualità </w:t>
      </w:r>
      <w:r w:rsidR="00492B2C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dell’</w:t>
      </w:r>
      <w:r w:rsidRPr="00CA0D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immagine 4K Ultra HD a </w:t>
      </w:r>
      <w:r w:rsidR="00E70595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programmi</w:t>
      </w:r>
      <w:r w:rsidRPr="00CA0DD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televisivi e film</w:t>
      </w:r>
      <w:r w:rsidR="00FC6451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e, g</w:t>
      </w:r>
      <w:r w:rsidR="001F771C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razie </w:t>
      </w:r>
      <w:r w:rsidR="00C018B6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</w:t>
      </w:r>
      <w:r w:rsidR="000A21E2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lla potenza di</w:t>
      </w:r>
      <w:r w:rsidR="00C018B6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Alexa, </w:t>
      </w:r>
      <w:r w:rsidR="001F771C" w:rsidRPr="001F771C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Fire TV</w:t>
      </w:r>
      <w:r w:rsidR="00DE48D0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DA0915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– Serie </w:t>
      </w:r>
      <w:r w:rsidR="00DE48D0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2</w:t>
      </w:r>
      <w:r w:rsidR="001F771C" w:rsidRPr="001F771C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offre ai clienti ancora più opzioni per qualsiasi ambiente</w:t>
      </w:r>
      <w:r w:rsidR="000A21E2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dimestico,</w:t>
      </w:r>
      <w:r w:rsidR="001F771C" w:rsidRPr="001F771C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a prezzi accessibili</w:t>
      </w:r>
    </w:p>
    <w:p w14:paraId="200A5104" w14:textId="77777777" w:rsidR="00EB078F" w:rsidRPr="001A1B4D" w:rsidRDefault="00EB078F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</w:p>
    <w:p w14:paraId="06833F9A" w14:textId="62EC1BF3" w:rsidR="003F39A0" w:rsidRPr="00A240BD" w:rsidRDefault="00EB078F" w:rsidP="006669A1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</w:pPr>
      <w:r w:rsidRPr="001A1B4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Milano,</w:t>
      </w:r>
      <w:r w:rsidR="0078262F" w:rsidRPr="001A1B4D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r w:rsidRPr="001A1B4D">
        <w:rPr>
          <w:rFonts w:ascii="Calibri" w:hAnsi="Calibri" w:cs="Calibri"/>
          <w:b/>
          <w:bCs/>
          <w:sz w:val="22"/>
          <w:szCs w:val="22"/>
          <w:lang w:val="it-IT"/>
        </w:rPr>
        <w:t>10 dicembre 2024</w:t>
      </w:r>
      <w:r w:rsidRPr="001A1B4D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0A48DB" w:rsidRPr="001A1B4D">
        <w:rPr>
          <w:rFonts w:ascii="Calibri" w:hAnsi="Calibri" w:cs="Calibri"/>
          <w:sz w:val="22"/>
          <w:szCs w:val="22"/>
          <w:lang w:val="it-IT"/>
        </w:rPr>
        <w:t>—</w:t>
      </w:r>
      <w:r w:rsidR="00BF612C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Oggi, Amazon ha presentato in Italia </w:t>
      </w:r>
      <w:r w:rsidR="00DE48D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la 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>propria</w:t>
      </w:r>
      <w:r w:rsidR="00DE48D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>gamma</w:t>
      </w:r>
      <w:r w:rsidR="00DE48D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di 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>smart TV.</w:t>
      </w:r>
      <w:r w:rsidR="00E022A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La serie</w:t>
      </w:r>
      <w:r w:rsidR="00C47C3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C47C37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Fire T</w:t>
      </w:r>
      <w:r w:rsidR="00FC6451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V</w:t>
      </w:r>
      <w:r w:rsidR="00C47C37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3F39A0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Omni QLED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è</w:t>
      </w:r>
      <w:r w:rsidR="00C47C3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dotata di uno </w:t>
      </w:r>
      <w:r w:rsidR="00153BB0">
        <w:rPr>
          <w:rFonts w:ascii="Calibri" w:hAnsi="Calibri" w:cs="Calibri"/>
          <w:color w:val="000000" w:themeColor="text1"/>
          <w:sz w:val="22"/>
          <w:szCs w:val="22"/>
          <w:lang w:val="it-IT"/>
        </w:rPr>
        <w:t>straordinario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3F39A0" w:rsidRPr="00FE0409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display 4K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 tecnologia </w:t>
      </w:r>
      <w:r w:rsidR="003F39A0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Quantum Dot (QLED)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r w:rsidR="00544269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comandi vocali</w:t>
      </w:r>
      <w:r w:rsidR="003F39A0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Alexa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e </w:t>
      </w:r>
      <w:r w:rsidR="00130C1E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modalità ambiente di </w:t>
      </w:r>
      <w:r w:rsidR="003F39A0" w:rsidRPr="0081730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Fire TV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r w:rsidR="00FF7637">
        <w:rPr>
          <w:rFonts w:ascii="Calibri" w:hAnsi="Calibri" w:cs="Calibri"/>
          <w:color w:val="000000" w:themeColor="text1"/>
          <w:sz w:val="22"/>
          <w:szCs w:val="22"/>
          <w:lang w:val="it-IT"/>
        </w:rPr>
        <w:t>grazie a</w:t>
      </w:r>
      <w:r w:rsidR="00A258A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cui i clienti possono v</w:t>
      </w:r>
      <w:r w:rsidR="00C1722B">
        <w:rPr>
          <w:rFonts w:ascii="Calibri" w:hAnsi="Calibri" w:cs="Calibri"/>
          <w:color w:val="000000" w:themeColor="text1"/>
          <w:sz w:val="22"/>
          <w:szCs w:val="22"/>
          <w:lang w:val="it-IT"/>
        </w:rPr>
        <w:t>isualizzare sullo schermo</w:t>
      </w:r>
      <w:r w:rsidR="00A258A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CE6F00" w:rsidRPr="00CE6F00">
        <w:rPr>
          <w:rFonts w:ascii="Calibri" w:hAnsi="Calibri" w:cs="Calibri"/>
          <w:color w:val="000000" w:themeColor="text1"/>
          <w:sz w:val="22"/>
          <w:szCs w:val="22"/>
          <w:lang w:val="it-IT"/>
        </w:rPr>
        <w:t>informazioni</w:t>
      </w:r>
      <w:r w:rsidR="00FF763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importanti</w:t>
      </w:r>
      <w:r w:rsidR="002F0C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riprodurre </w:t>
      </w:r>
      <w:r w:rsidR="00CE6F00" w:rsidRPr="00CE6F0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 widget di </w:t>
      </w:r>
      <w:r w:rsidR="00CE6F00" w:rsidRPr="00361A83">
        <w:rPr>
          <w:rFonts w:ascii="Calibri" w:hAnsi="Calibri" w:cs="Calibri"/>
          <w:color w:val="000000" w:themeColor="text1"/>
          <w:sz w:val="22"/>
          <w:szCs w:val="22"/>
          <w:lang w:val="it-IT"/>
        </w:rPr>
        <w:t>Alexa</w:t>
      </w:r>
      <w:r w:rsidR="004128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361A83" w:rsidRPr="00361A83">
        <w:rPr>
          <w:rFonts w:ascii="Calibri" w:hAnsi="Calibri" w:cs="Calibri"/>
          <w:color w:val="000000" w:themeColor="text1"/>
          <w:sz w:val="22"/>
          <w:szCs w:val="22"/>
          <w:lang w:val="it-IT"/>
        </w:rPr>
        <w:t>e</w:t>
      </w:r>
      <w:r w:rsidR="00361A8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9E1D2F">
        <w:rPr>
          <w:rFonts w:ascii="Calibri" w:hAnsi="Calibri" w:cs="Calibri"/>
          <w:color w:val="000000" w:themeColor="text1"/>
          <w:sz w:val="22"/>
          <w:szCs w:val="22"/>
          <w:lang w:val="it-IT"/>
        </w:rPr>
        <w:t>incredibili opere d’arte</w:t>
      </w:r>
      <w:r w:rsidR="0007685C" w:rsidRPr="0007685C">
        <w:rPr>
          <w:rFonts w:ascii="Calibri" w:hAnsi="Calibri" w:cs="Calibri"/>
          <w:color w:val="000000" w:themeColor="text1"/>
          <w:sz w:val="22"/>
          <w:szCs w:val="22"/>
          <w:lang w:val="it-IT"/>
        </w:rPr>
        <w:t>, quando non viene usato per lo streaming.</w:t>
      </w:r>
      <w:r w:rsidR="00A240BD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EA25F1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Con </w:t>
      </w:r>
      <w:r w:rsidR="000B321B" w:rsidRPr="00CA0DDB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Fire TV</w:t>
      </w:r>
      <w:r w:rsidR="00DA091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– Serie </w:t>
      </w:r>
      <w:r w:rsidR="000B321B" w:rsidRPr="00A01F6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4</w:t>
      </w:r>
      <w:r w:rsidR="00153BB0" w:rsidRPr="00153BB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r w:rsidR="003F39A0" w:rsidRPr="00153BB0">
        <w:rPr>
          <w:rFonts w:ascii="Calibri" w:hAnsi="Calibri" w:cs="Calibri"/>
          <w:color w:val="000000" w:themeColor="text1"/>
          <w:sz w:val="22"/>
          <w:szCs w:val="22"/>
          <w:lang w:val="it-IT"/>
        </w:rPr>
        <w:t>film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e </w:t>
      </w:r>
      <w:r w:rsidR="00C24D3B">
        <w:rPr>
          <w:rFonts w:ascii="Calibri" w:hAnsi="Calibri" w:cs="Calibri"/>
          <w:color w:val="000000" w:themeColor="text1"/>
          <w:sz w:val="22"/>
          <w:szCs w:val="22"/>
          <w:lang w:val="it-IT"/>
        </w:rPr>
        <w:t>programmi tv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EA25F1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prendono vita grazie </w:t>
      </w:r>
      <w:r w:rsidR="0053514C">
        <w:rPr>
          <w:rFonts w:ascii="Calibri" w:hAnsi="Calibri" w:cs="Calibri"/>
          <w:color w:val="000000" w:themeColor="text1"/>
          <w:sz w:val="22"/>
          <w:szCs w:val="22"/>
          <w:lang w:val="it-IT"/>
        </w:rPr>
        <w:t>al display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4K Ultra HD</w:t>
      </w:r>
      <w:r w:rsidR="006F100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 support</w:t>
      </w:r>
      <w:r w:rsidR="005B787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o </w:t>
      </w:r>
      <w:r w:rsidR="00B720BC">
        <w:rPr>
          <w:rFonts w:ascii="Calibri" w:hAnsi="Calibri" w:cs="Calibri"/>
          <w:color w:val="000000" w:themeColor="text1"/>
          <w:sz w:val="22"/>
          <w:szCs w:val="22"/>
          <w:lang w:val="it-IT"/>
        </w:rPr>
        <w:t>integrat</w:t>
      </w:r>
      <w:r w:rsidR="005B7873">
        <w:rPr>
          <w:rFonts w:ascii="Calibri" w:hAnsi="Calibri" w:cs="Calibri"/>
          <w:color w:val="000000" w:themeColor="text1"/>
          <w:sz w:val="22"/>
          <w:szCs w:val="22"/>
          <w:lang w:val="it-IT"/>
        </w:rPr>
        <w:t>o</w:t>
      </w:r>
      <w:r w:rsidR="00B720BC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per</w:t>
      </w:r>
      <w:r w:rsidR="006F100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HDR 10, HLG e Dolby Digital Plus. </w:t>
      </w:r>
      <w:r w:rsidR="003F39A0" w:rsidRPr="00A01F6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Fire TV</w:t>
      </w:r>
      <w:r w:rsidR="00A240BD" w:rsidRPr="00A01F6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DA091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– Serie </w:t>
      </w:r>
      <w:r w:rsidR="003F39A0" w:rsidRPr="00A01F6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2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A240BD">
        <w:rPr>
          <w:rFonts w:ascii="Calibri" w:hAnsi="Calibri" w:cs="Calibri"/>
          <w:color w:val="000000" w:themeColor="text1"/>
          <w:sz w:val="22"/>
          <w:szCs w:val="22"/>
          <w:lang w:val="it-IT"/>
        </w:rPr>
        <w:t>unisce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la potenza di Alexa </w:t>
      </w:r>
      <w:r w:rsidR="00A240BD">
        <w:rPr>
          <w:rFonts w:ascii="Calibri" w:hAnsi="Calibri" w:cs="Calibri"/>
          <w:color w:val="000000" w:themeColor="text1"/>
          <w:sz w:val="22"/>
          <w:szCs w:val="22"/>
          <w:lang w:val="it-IT"/>
        </w:rPr>
        <w:t>all’esperienza di intrattenimento di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Fire TV</w:t>
      </w:r>
      <w:r w:rsidR="00A240BD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="00AF0B1B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offrendo la possibilità di viverla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in qualsiasi stanza </w:t>
      </w:r>
      <w:r w:rsidR="00A240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e 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a</w:t>
      </w:r>
      <w:r w:rsidR="00A240BD">
        <w:rPr>
          <w:rFonts w:ascii="Calibri" w:hAnsi="Calibri" w:cs="Calibri"/>
          <w:color w:val="000000" w:themeColor="text1"/>
          <w:sz w:val="22"/>
          <w:szCs w:val="22"/>
          <w:lang w:val="it-IT"/>
        </w:rPr>
        <w:t>d</w:t>
      </w:r>
      <w:r w:rsidR="003F39A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un prezzo accessibile.</w:t>
      </w:r>
    </w:p>
    <w:p w14:paraId="51488E69" w14:textId="77777777" w:rsidR="003F39A0" w:rsidRPr="001A1B4D" w:rsidRDefault="003F39A0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</w:p>
    <w:p w14:paraId="65A180B8" w14:textId="5DDF1A27" w:rsidR="00584DBC" w:rsidRDefault="00A6001C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</w:pP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“</w:t>
      </w:r>
      <w:r w:rsidRPr="001A1B4D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Con oltre 250 milioni di dispositivi Fire TV </w:t>
      </w:r>
      <w:r w:rsidR="00686DBE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acquistati</w:t>
      </w:r>
      <w:r w:rsidRPr="001A1B4D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in tutto il mondo, </w:t>
      </w:r>
      <w:r w:rsidR="00132C38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Amazon continua ad impegnarsi per </w:t>
      </w:r>
      <w:r w:rsidR="003F3B6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migliorare ulteriormente</w:t>
      </w:r>
      <w:r w:rsidR="00132C38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l’esperie</w:t>
      </w:r>
      <w:r w:rsidR="000927B0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nza di intratteniment</w:t>
      </w:r>
      <w:r w:rsidR="003F3B6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o dei </w:t>
      </w:r>
      <w:r w:rsidR="00F30947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clienti</w:t>
      </w:r>
      <w:r w:rsidR="003F3B6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, </w:t>
      </w:r>
      <w:r w:rsidR="00F30947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con l’obiettivo di </w:t>
      </w:r>
      <w:r w:rsidR="003F3B6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rend</w:t>
      </w:r>
      <w:r w:rsidR="00F30947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erla</w:t>
      </w:r>
      <w:r w:rsidR="003F3B6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F30947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ancora</w:t>
      </w:r>
      <w:r w:rsidR="000927B0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più ricca, coinvolgente e intuitiva</w:t>
      </w:r>
      <w:r w:rsidR="00CB0330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”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>, h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 dichiarato </w:t>
      </w:r>
      <w:r w:rsidRPr="001A1B4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Emma Gilmartin, Direttore di Fire TV Europe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. “</w:t>
      </w:r>
      <w:r w:rsidR="000E0834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Fire TV rappresenta già l’avanguardia nell’innovazione dello streaming e oggi </w:t>
      </w:r>
      <w:r w:rsidR="00AF487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siamo entusiasti di passare al livello successivo</w:t>
      </w:r>
      <w:r w:rsidR="00BD4D11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,</w:t>
      </w:r>
      <w:r w:rsidR="00AF487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480DE9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portando</w:t>
      </w:r>
      <w:r w:rsidR="00AF487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in Italia la nostra </w:t>
      </w:r>
      <w:r w:rsidR="00941103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gamma di Smart TV, ancora più intelligent</w:t>
      </w:r>
      <w:r w:rsidR="00480DE9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i</w:t>
      </w:r>
      <w:r w:rsidR="002F239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e </w:t>
      </w:r>
      <w:r w:rsidR="00941103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accessibil</w:t>
      </w:r>
      <w:r w:rsidR="002F239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i</w:t>
      </w:r>
      <w:r w:rsidR="00941103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DA2659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che, </w:t>
      </w:r>
      <w:r w:rsidR="00941103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grazie</w:t>
      </w:r>
      <w:r w:rsidR="006A5E9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6A5E9B" w:rsidRPr="006A5E9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all’utilizzo della tecnologia vocale</w:t>
      </w:r>
      <w:r w:rsidR="00DA2659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, </w:t>
      </w:r>
      <w:r w:rsidR="00167D4A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consent</w:t>
      </w:r>
      <w:r w:rsidR="00DA2659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ono</w:t>
      </w:r>
      <w:r w:rsidR="00167D4A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il controllo della Casa Intelligente</w:t>
      </w:r>
      <w:r w:rsidR="00DA2659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="002F239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e</w:t>
      </w:r>
      <w:r w:rsidR="00645FA2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una</w:t>
      </w:r>
      <w:r w:rsidR="002F239F" w:rsidRPr="002F239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 xml:space="preserve"> ricerca dei contenuti incredibilmente semplice”</w:t>
      </w:r>
      <w:r w:rsidR="00671FE7" w:rsidRPr="002718D3">
        <w:rPr>
          <w:rFonts w:ascii="Calibri" w:hAnsi="Calibri" w:cs="Calibri"/>
          <w:color w:val="000000" w:themeColor="text1"/>
          <w:sz w:val="22"/>
          <w:szCs w:val="22"/>
          <w:lang w:val="it-IT"/>
        </w:rPr>
        <w:t>.</w:t>
      </w:r>
    </w:p>
    <w:p w14:paraId="62894245" w14:textId="51B6E973" w:rsidR="004607A1" w:rsidRPr="00BD4D11" w:rsidRDefault="00EB168B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</w:pPr>
      <w:r w:rsidRPr="002A32A7">
        <w:rPr>
          <w:rFonts w:ascii="Calibri" w:hAnsi="Calibri" w:cs="Calibri"/>
          <w:color w:val="000000" w:themeColor="text1"/>
          <w:sz w:val="22"/>
          <w:szCs w:val="22"/>
          <w:lang w:val="it-IT"/>
        </w:rPr>
        <w:br/>
      </w:r>
      <w:r w:rsidRPr="00BD4D11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Fire TV Omni QLED </w:t>
      </w:r>
    </w:p>
    <w:p w14:paraId="5B7C2AF2" w14:textId="1536BC75" w:rsidR="00141C1C" w:rsidRPr="001A1B4D" w:rsidRDefault="00141C1C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La </w:t>
      </w:r>
      <w:r w:rsidR="00C8693B">
        <w:rPr>
          <w:rFonts w:ascii="Calibri" w:hAnsi="Calibri" w:cs="Calibri"/>
          <w:color w:val="000000" w:themeColor="text1"/>
          <w:sz w:val="22"/>
          <w:szCs w:val="22"/>
          <w:lang w:val="it-IT"/>
        </w:rPr>
        <w:t>serie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Fire TV Omni QLED, dotata d</w:t>
      </w:r>
      <w:r w:rsidR="00BD4D11">
        <w:rPr>
          <w:rFonts w:ascii="Calibri" w:hAnsi="Calibri" w:cs="Calibri"/>
          <w:color w:val="000000" w:themeColor="text1"/>
          <w:sz w:val="22"/>
          <w:szCs w:val="22"/>
          <w:lang w:val="it-IT"/>
        </w:rPr>
        <w:t>ella modalità a</w:t>
      </w:r>
      <w:r w:rsidR="00635744">
        <w:rPr>
          <w:rFonts w:ascii="Calibri" w:hAnsi="Calibri" w:cs="Calibri"/>
          <w:color w:val="000000" w:themeColor="text1"/>
          <w:sz w:val="22"/>
          <w:szCs w:val="22"/>
          <w:lang w:val="it-IT"/>
        </w:rPr>
        <w:t>m</w:t>
      </w:r>
      <w:r w:rsidR="00BD4D11">
        <w:rPr>
          <w:rFonts w:ascii="Calibri" w:hAnsi="Calibri" w:cs="Calibri"/>
          <w:color w:val="000000" w:themeColor="text1"/>
          <w:sz w:val="22"/>
          <w:szCs w:val="22"/>
          <w:lang w:val="it-IT"/>
        </w:rPr>
        <w:t>bient</w:t>
      </w:r>
      <w:r w:rsidR="00780760">
        <w:rPr>
          <w:rFonts w:ascii="Calibri" w:hAnsi="Calibri" w:cs="Calibri"/>
          <w:color w:val="000000" w:themeColor="text1"/>
          <w:sz w:val="22"/>
          <w:szCs w:val="22"/>
          <w:lang w:val="it-IT"/>
        </w:rPr>
        <w:t>e</w:t>
      </w:r>
      <w:r w:rsidR="00BD4D11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Fire TV, </w:t>
      </w:r>
      <w:r w:rsidR="00BD4D11">
        <w:rPr>
          <w:rFonts w:ascii="Calibri" w:hAnsi="Calibri" w:cs="Calibri"/>
          <w:color w:val="000000" w:themeColor="text1"/>
          <w:sz w:val="22"/>
          <w:szCs w:val="22"/>
          <w:lang w:val="it-IT"/>
        </w:rPr>
        <w:t>rivoluziona il concetto di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BD4D11">
        <w:rPr>
          <w:rFonts w:ascii="Calibri" w:hAnsi="Calibri" w:cs="Calibri"/>
          <w:color w:val="000000" w:themeColor="text1"/>
          <w:sz w:val="22"/>
          <w:szCs w:val="22"/>
          <w:lang w:val="it-IT"/>
        </w:rPr>
        <w:t>smart tv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combinando</w:t>
      </w:r>
      <w:r w:rsidR="00BD0E5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la potenza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, i</w:t>
      </w:r>
      <w:r w:rsidR="00BD0E5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vantaggi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e i controlli </w:t>
      </w:r>
      <w:r w:rsidR="00BD0E5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vocali di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Alexa </w:t>
      </w:r>
      <w:r w:rsid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>– che gi</w:t>
      </w:r>
      <w:r w:rsidR="00780760">
        <w:rPr>
          <w:rFonts w:ascii="Calibri" w:hAnsi="Calibri" w:cs="Calibri"/>
          <w:color w:val="000000" w:themeColor="text1"/>
          <w:sz w:val="22"/>
          <w:szCs w:val="22"/>
          <w:lang w:val="it-IT"/>
        </w:rPr>
        <w:t>à</w:t>
      </w:r>
      <w:r w:rsid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caratterizzano i disp</w:t>
      </w:r>
      <w:r w:rsidR="00671FE7">
        <w:rPr>
          <w:rFonts w:ascii="Calibri" w:hAnsi="Calibri" w:cs="Calibri"/>
          <w:color w:val="000000" w:themeColor="text1"/>
          <w:sz w:val="22"/>
          <w:szCs w:val="22"/>
          <w:lang w:val="it-IT"/>
        </w:rPr>
        <w:t>o</w:t>
      </w:r>
      <w:r w:rsid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sitivi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Fire TV</w:t>
      </w:r>
      <w:r w:rsid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53573A">
        <w:rPr>
          <w:rFonts w:ascii="Calibri" w:hAnsi="Calibri" w:cs="Calibri"/>
          <w:color w:val="000000" w:themeColor="text1"/>
          <w:sz w:val="22"/>
          <w:szCs w:val="22"/>
          <w:lang w:val="it-IT"/>
        </w:rPr>
        <w:t>–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 funzion</w:t>
      </w:r>
      <w:r w:rsid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>alità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ambientali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che trasformano </w:t>
      </w:r>
      <w:r w:rsid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ogni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televisore in un</w:t>
      </w:r>
      <w:r w:rsid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display </w:t>
      </w:r>
      <w:r w:rsidRP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intelligente, </w:t>
      </w:r>
      <w:r w:rsidR="002825DE" w:rsidRPr="002825DE">
        <w:rPr>
          <w:rFonts w:ascii="Calibri" w:hAnsi="Calibri" w:cs="Calibri"/>
          <w:color w:val="000000" w:themeColor="text1"/>
          <w:sz w:val="22"/>
          <w:szCs w:val="22"/>
          <w:lang w:val="it-IT"/>
        </w:rPr>
        <w:t>anche quando non viene usato per lo streaming</w:t>
      </w:r>
      <w:r w:rsidR="002825DE" w:rsidRPr="00E639B9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.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La </w:t>
      </w:r>
      <w:r w:rsidR="00F03DC5">
        <w:rPr>
          <w:rFonts w:ascii="Calibri" w:hAnsi="Calibri" w:cs="Calibri"/>
          <w:color w:val="000000" w:themeColor="text1"/>
          <w:sz w:val="22"/>
          <w:szCs w:val="22"/>
          <w:lang w:val="it-IT"/>
        </w:rPr>
        <w:t>serie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Omni QLED è dotata di uno straordinario </w:t>
      </w:r>
      <w:r w:rsidRPr="00780760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display QLED 4K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 local dimming full-array fino a 64 zone (a seconda delle dimensioni del modello) e offre i più recenti formati di qualità dell'immagine per fornire la migliore esperienza visiva</w:t>
      </w:r>
      <w:r w:rsidR="00B720BC">
        <w:rPr>
          <w:rFonts w:ascii="Calibri" w:hAnsi="Calibri" w:cs="Calibri"/>
          <w:color w:val="000000" w:themeColor="text1"/>
          <w:sz w:val="22"/>
          <w:szCs w:val="22"/>
          <w:lang w:val="it-IT"/>
        </w:rPr>
        <w:t>, grazie a</w:t>
      </w:r>
      <w:r w:rsidR="005B787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supporto integrato per </w:t>
      </w:r>
      <w:r w:rsidRPr="005B7873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HDR10+, HLG, Dolby Vision IQ e HDR10+ Adaptive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. La funzione </w:t>
      </w:r>
      <w:r w:rsidR="002614BF">
        <w:rPr>
          <w:rFonts w:ascii="Calibri" w:hAnsi="Calibri" w:cs="Calibri"/>
          <w:color w:val="000000" w:themeColor="text1"/>
          <w:sz w:val="22"/>
          <w:szCs w:val="22"/>
          <w:lang w:val="it-IT"/>
        </w:rPr>
        <w:t>“</w:t>
      </w:r>
      <w:r w:rsidRPr="002614BF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Adaptive Brightness</w:t>
      </w:r>
      <w:r w:rsidR="002614BF">
        <w:rPr>
          <w:rFonts w:ascii="Calibri" w:hAnsi="Calibri" w:cs="Calibri"/>
          <w:color w:val="000000" w:themeColor="text1"/>
          <w:sz w:val="22"/>
          <w:szCs w:val="22"/>
          <w:lang w:val="it-IT"/>
        </w:rPr>
        <w:t>”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utilizza anche un sensore di luce ambientale per modificare dinamicamente i livelli di luminosità, fornendo un contrasto ottimale tra le sorgenti di contenuti, i </w:t>
      </w:r>
      <w:r w:rsidR="009600C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vari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formati e le </w:t>
      </w:r>
      <w:r w:rsidR="009600C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diverse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condizioni di illuminazione.</w:t>
      </w:r>
    </w:p>
    <w:p w14:paraId="06F3DA32" w14:textId="77777777" w:rsidR="007A57B1" w:rsidRPr="001A1B4D" w:rsidRDefault="007A57B1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</w:p>
    <w:p w14:paraId="1DCB3E1C" w14:textId="49F897D5" w:rsidR="009C1CBC" w:rsidRPr="006B68A2" w:rsidRDefault="00D21F89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Disponibile in tre dimensioni, 43“, 50” e 55”, la 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>serie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Omni QLED con</w:t>
      </w:r>
      <w:r w:rsidR="002614B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modalità ambiente di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Fire TV può </w:t>
      </w:r>
      <w:r w:rsidR="00B13180">
        <w:rPr>
          <w:rFonts w:ascii="Calibri" w:hAnsi="Calibri" w:cs="Calibri"/>
          <w:color w:val="000000" w:themeColor="text1"/>
          <w:sz w:val="22"/>
          <w:szCs w:val="22"/>
          <w:lang w:val="it-IT"/>
        </w:rPr>
        <w:t>rivoluzionare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lo schermo d</w:t>
      </w:r>
      <w:r w:rsidR="00135E5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 qualsiasi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televisore </w:t>
      </w:r>
      <w:r w:rsidR="00135E5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e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in qualsiasi stanza</w:t>
      </w:r>
      <w:r w:rsidR="00135E53">
        <w:rPr>
          <w:rFonts w:ascii="Calibri" w:hAnsi="Calibri" w:cs="Calibri"/>
          <w:color w:val="000000" w:themeColor="text1"/>
          <w:sz w:val="22"/>
          <w:szCs w:val="22"/>
          <w:lang w:val="it-IT"/>
        </w:rPr>
        <w:t>, trasformandolo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da uno schermo vuoto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quando non è in </w:t>
      </w:r>
      <w:r w:rsidR="009600CA">
        <w:rPr>
          <w:rFonts w:ascii="Calibri" w:hAnsi="Calibri" w:cs="Calibri"/>
          <w:color w:val="000000" w:themeColor="text1"/>
          <w:sz w:val="22"/>
          <w:szCs w:val="22"/>
          <w:lang w:val="it-IT"/>
        </w:rPr>
        <w:t>funzione streaming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="009600C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in un display personal</w:t>
      </w:r>
      <w:r w:rsidR="00C113CD">
        <w:rPr>
          <w:rFonts w:ascii="Calibri" w:hAnsi="Calibri" w:cs="Calibri"/>
          <w:color w:val="000000" w:themeColor="text1"/>
          <w:sz w:val="22"/>
          <w:szCs w:val="22"/>
          <w:lang w:val="it-IT"/>
        </w:rPr>
        <w:t>izzato dove visualizzare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C113C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 colpo d’occhio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opere d'arte, foto personali, musica e widget </w:t>
      </w:r>
      <w:r w:rsidR="00C113C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Alexa. </w:t>
      </w:r>
      <w:r w:rsidRPr="00C113C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La </w:t>
      </w:r>
      <w:r w:rsidR="00F03DC5">
        <w:rPr>
          <w:rFonts w:ascii="Calibri" w:hAnsi="Calibri" w:cs="Calibri"/>
          <w:color w:val="000000" w:themeColor="text1"/>
          <w:sz w:val="22"/>
          <w:szCs w:val="22"/>
          <w:lang w:val="it-IT"/>
        </w:rPr>
        <w:t>serie</w:t>
      </w:r>
      <w:r w:rsidRPr="00C113C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Omni QLED utilizza sensori di presenza integrati per rilevare l'ingresso di una persona nella stanza</w:t>
      </w:r>
      <w:r w:rsidR="006B68A2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9600CA">
        <w:rPr>
          <w:rFonts w:ascii="Calibri" w:hAnsi="Calibri" w:cs="Calibri"/>
          <w:color w:val="000000" w:themeColor="text1"/>
          <w:sz w:val="22"/>
          <w:szCs w:val="22"/>
          <w:lang w:val="it-IT"/>
        </w:rPr>
        <w:t>attivan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do</w:t>
      </w:r>
      <w:r w:rsidR="009600C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automaticamente</w:t>
      </w:r>
      <w:r w:rsidR="006B68A2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la modalità ambiente</w:t>
      </w:r>
      <w:r w:rsidRPr="00C113C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. </w:t>
      </w:r>
      <w:r w:rsidRPr="006B68A2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La </w:t>
      </w:r>
      <w:r w:rsidR="006B68A2" w:rsidRPr="006B68A2">
        <w:rPr>
          <w:rFonts w:ascii="Calibri" w:hAnsi="Calibri" w:cs="Calibri"/>
          <w:color w:val="000000" w:themeColor="text1"/>
          <w:sz w:val="22"/>
          <w:szCs w:val="22"/>
          <w:lang w:val="it-IT"/>
        </w:rPr>
        <w:t>mo</w:t>
      </w:r>
      <w:r w:rsidR="006B68A2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dalità ambiente di </w:t>
      </w:r>
      <w:r w:rsidRPr="006B68A2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Fire TV può essere </w:t>
      </w:r>
      <w:r w:rsidR="006B68A2">
        <w:rPr>
          <w:rFonts w:ascii="Calibri" w:hAnsi="Calibri" w:cs="Calibri"/>
          <w:color w:val="000000" w:themeColor="text1"/>
          <w:sz w:val="22"/>
          <w:szCs w:val="22"/>
          <w:lang w:val="it-IT"/>
        </w:rPr>
        <w:t>gestita</w:t>
      </w:r>
      <w:r w:rsid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semplicemente con la voce e</w:t>
      </w:r>
      <w:r w:rsidRPr="006B68A2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comprende:</w:t>
      </w:r>
    </w:p>
    <w:p w14:paraId="419EE05F" w14:textId="49358996" w:rsidR="007A57B1" w:rsidRPr="003C6514" w:rsidRDefault="007A57B1" w:rsidP="006669A1">
      <w:pPr>
        <w:pStyle w:val="Paragrafoelenco"/>
        <w:widowControl w:val="0"/>
        <w:numPr>
          <w:ilvl w:val="0"/>
          <w:numId w:val="11"/>
        </w:numPr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1A1B4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Widget Alexa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: i widget </w:t>
      </w:r>
      <w:r w:rsid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 Alexa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sono ottimizzati per il televisore e forniscono informazioni </w:t>
      </w:r>
      <w:r w:rsidR="00730BE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utili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per tener</w:t>
      </w:r>
      <w:r w:rsid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>e i clienti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730BE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sempre </w:t>
      </w:r>
      <w:r w:rsidR="00C43C66">
        <w:rPr>
          <w:rFonts w:ascii="Calibri" w:hAnsi="Calibri" w:cs="Calibri"/>
          <w:color w:val="000000" w:themeColor="text1"/>
          <w:sz w:val="22"/>
          <w:szCs w:val="22"/>
          <w:lang w:val="it-IT"/>
        </w:rPr>
        <w:t>aggiornati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durante </w:t>
      </w:r>
      <w:r w:rsidR="009600CA">
        <w:rPr>
          <w:rFonts w:ascii="Calibri" w:hAnsi="Calibri" w:cs="Calibri"/>
          <w:color w:val="000000" w:themeColor="text1"/>
          <w:sz w:val="22"/>
          <w:szCs w:val="22"/>
          <w:lang w:val="it-IT"/>
        </w:rPr>
        <w:t>il corso del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la giornata. </w:t>
      </w:r>
      <w:r w:rsidR="00012BF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Consentono di 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>consultare i propri impegni</w:t>
      </w:r>
      <w:r w:rsidR="00012BF0" w:rsidRPr="00012BF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012BF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a colpo d'occhio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FB1AB5"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>at</w:t>
      </w:r>
      <w:r w:rsid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>traverso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calendari e promemoria, controllare</w:t>
      </w:r>
      <w:r w:rsidR="00012BF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gli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altri dispositivi </w:t>
      </w:r>
      <w:r w:rsidR="00270977">
        <w:rPr>
          <w:rFonts w:ascii="Calibri" w:hAnsi="Calibri" w:cs="Calibri"/>
          <w:color w:val="000000" w:themeColor="text1"/>
          <w:sz w:val="22"/>
          <w:szCs w:val="22"/>
          <w:lang w:val="it-IT"/>
        </w:rPr>
        <w:t>smart</w:t>
      </w:r>
      <w:r w:rsidR="00012BF0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come il termostato o il </w:t>
      </w:r>
      <w:r w:rsidR="00012BF0">
        <w:rPr>
          <w:rFonts w:ascii="Calibri" w:hAnsi="Calibri" w:cs="Calibri"/>
          <w:color w:val="000000" w:themeColor="text1"/>
          <w:sz w:val="22"/>
          <w:szCs w:val="22"/>
          <w:lang w:val="it-IT"/>
        </w:rPr>
        <w:t>citofono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Ring</w:t>
      </w:r>
      <w:r w:rsidR="00012BF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attraverso i </w:t>
      </w:r>
      <w:r w:rsidR="00FB1AB5" w:rsidRPr="00FB1AB5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P</w:t>
      </w:r>
      <w:r w:rsidRPr="00FB1AB5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referiti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della </w:t>
      </w:r>
      <w:r w:rsidR="00270977">
        <w:rPr>
          <w:rFonts w:ascii="Calibri" w:hAnsi="Calibri" w:cs="Calibri"/>
          <w:color w:val="000000" w:themeColor="text1"/>
          <w:sz w:val="22"/>
          <w:szCs w:val="22"/>
          <w:lang w:val="it-IT"/>
        </w:rPr>
        <w:t>C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asa </w:t>
      </w:r>
      <w:r w:rsidR="00270977">
        <w:rPr>
          <w:rFonts w:ascii="Calibri" w:hAnsi="Calibri" w:cs="Calibri"/>
          <w:color w:val="000000" w:themeColor="text1"/>
          <w:sz w:val="22"/>
          <w:szCs w:val="22"/>
          <w:lang w:val="it-IT"/>
        </w:rPr>
        <w:t>I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>ntelligente, ricevere consigli per l'intrattenimento con il widget “</w:t>
      </w:r>
      <w:r w:rsidRPr="00FB1AB5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Cosa guardare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” </w:t>
      </w:r>
      <w:r w:rsidRPr="00FB1AB5">
        <w:rPr>
          <w:rFonts w:ascii="Calibri" w:hAnsi="Calibri" w:cs="Calibri"/>
          <w:color w:val="000000" w:themeColor="text1"/>
          <w:sz w:val="22"/>
          <w:szCs w:val="22"/>
          <w:lang w:val="it-IT"/>
        </w:rPr>
        <w:lastRenderedPageBreak/>
        <w:t xml:space="preserve">e molto altro. </w:t>
      </w:r>
      <w:r w:rsidRPr="003C651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 widget possono essere personalizzati, ridotti o ampliati in base alle </w:t>
      </w:r>
      <w:r w:rsidR="003C6514" w:rsidRPr="003C6514">
        <w:rPr>
          <w:rFonts w:ascii="Calibri" w:hAnsi="Calibri" w:cs="Calibri"/>
          <w:color w:val="000000" w:themeColor="text1"/>
          <w:sz w:val="22"/>
          <w:szCs w:val="22"/>
          <w:lang w:val="it-IT"/>
        </w:rPr>
        <w:t>pr</w:t>
      </w:r>
      <w:r w:rsidR="003C651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oprie </w:t>
      </w:r>
      <w:r w:rsidRPr="003C651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esigenze. </w:t>
      </w:r>
    </w:p>
    <w:p w14:paraId="2202D415" w14:textId="69F767F0" w:rsidR="003E6440" w:rsidRPr="001A1B4D" w:rsidRDefault="00C41F4F" w:rsidP="006669A1">
      <w:pPr>
        <w:pStyle w:val="Paragrafoelenco"/>
        <w:widowControl w:val="0"/>
        <w:numPr>
          <w:ilvl w:val="0"/>
          <w:numId w:val="11"/>
        </w:numPr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Display</w:t>
      </w:r>
      <w:r w:rsidR="003E6440" w:rsidRPr="001A1B4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dinamic</w:t>
      </w:r>
      <w:r w:rsidR="005C6B7E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o</w:t>
      </w:r>
      <w:r w:rsidR="003E644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: </w:t>
      </w:r>
      <w:r w:rsidR="00C43C66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la modalità ambiente di </w:t>
      </w:r>
      <w:r w:rsidR="003E644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Fire TV offre </w:t>
      </w:r>
      <w:r w:rsidR="00C43C66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la possiblità di </w:t>
      </w:r>
      <w:r w:rsidR="00F04D06">
        <w:rPr>
          <w:rFonts w:ascii="Calibri" w:hAnsi="Calibri" w:cs="Calibri"/>
          <w:color w:val="000000" w:themeColor="text1"/>
          <w:sz w:val="22"/>
          <w:szCs w:val="22"/>
          <w:lang w:val="it-IT"/>
        </w:rPr>
        <w:t>visualizzare sullo schermo del televiso</w:t>
      </w:r>
      <w:r w:rsidR="00EE42A8">
        <w:rPr>
          <w:rFonts w:ascii="Calibri" w:hAnsi="Calibri" w:cs="Calibri"/>
          <w:color w:val="000000" w:themeColor="text1"/>
          <w:sz w:val="22"/>
          <w:szCs w:val="22"/>
          <w:lang w:val="it-IT"/>
        </w:rPr>
        <w:t>r</w:t>
      </w:r>
      <w:r w:rsidR="00F04D06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e </w:t>
      </w:r>
      <w:r w:rsidR="003E644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sfondi</w:t>
      </w:r>
      <w:r w:rsidR="00F04D06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FB4E3F">
        <w:rPr>
          <w:rFonts w:ascii="Calibri" w:hAnsi="Calibri" w:cs="Calibri"/>
          <w:color w:val="000000" w:themeColor="text1"/>
          <w:sz w:val="22"/>
          <w:szCs w:val="22"/>
          <w:lang w:val="it-IT"/>
        </w:rPr>
        <w:t>dinamici</w:t>
      </w:r>
      <w:r w:rsidR="00F426E6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e opere d’arte inedite</w:t>
      </w:r>
      <w:r w:rsidR="003E644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, che si adattano all'ambiente circostante in base alla temperatura, all'ora del giorno, alla vicinanza</w:t>
      </w:r>
      <w:r w:rsidR="00F04D06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dallo schermo</w:t>
      </w:r>
      <w:r w:rsidR="003E644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>, alle condizioni atmosferiche e altro ancora</w:t>
      </w:r>
      <w:r w:rsidR="00F426E6">
        <w:rPr>
          <w:rFonts w:ascii="Calibri" w:hAnsi="Calibri" w:cs="Calibri"/>
          <w:color w:val="000000" w:themeColor="text1"/>
          <w:sz w:val="22"/>
          <w:szCs w:val="22"/>
          <w:lang w:val="it-IT"/>
        </w:rPr>
        <w:t>.</w:t>
      </w:r>
      <w:r w:rsidR="003E6440"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</w:p>
    <w:p w14:paraId="5181049D" w14:textId="75E23A29" w:rsidR="005A4599" w:rsidRPr="002E0CCE" w:rsidRDefault="005C6B7E" w:rsidP="006669A1">
      <w:pPr>
        <w:pStyle w:val="Paragrafoelenco"/>
        <w:widowControl w:val="0"/>
        <w:numPr>
          <w:ilvl w:val="0"/>
          <w:numId w:val="11"/>
        </w:numPr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Opere d’arte</w:t>
      </w:r>
      <w:r w:rsidR="00265E42" w:rsidRPr="0030085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, sfondi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animati </w:t>
      </w:r>
      <w:r w:rsidR="00265E42" w:rsidRPr="0030085A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e foto personali</w:t>
      </w:r>
      <w:r w:rsidR="00E657A6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zzate</w:t>
      </w:r>
      <w:r w:rsidR="00265E42" w:rsidRP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: </w:t>
      </w:r>
      <w:r w:rsidR="003B1B5F">
        <w:rPr>
          <w:rFonts w:ascii="Calibri" w:hAnsi="Calibri" w:cs="Calibri"/>
          <w:color w:val="000000" w:themeColor="text1"/>
          <w:sz w:val="22"/>
          <w:szCs w:val="22"/>
          <w:lang w:val="it-IT"/>
        </w:rPr>
        <w:t>se</w:t>
      </w:r>
      <w:r w:rsidR="00265E42" w:rsidRP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nza </w:t>
      </w:r>
      <w:r w:rsidR="00686360">
        <w:rPr>
          <w:rFonts w:ascii="Calibri" w:hAnsi="Calibri" w:cs="Calibri"/>
          <w:color w:val="000000" w:themeColor="text1"/>
          <w:sz w:val="22"/>
          <w:szCs w:val="22"/>
          <w:lang w:val="it-IT"/>
        </w:rPr>
        <w:t>bisogno di un</w:t>
      </w:r>
      <w:r w:rsid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265E42" w:rsidRP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abbonamento mensile, </w:t>
      </w:r>
      <w:r w:rsid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>è possibile</w:t>
      </w:r>
      <w:r w:rsidR="00265E42" w:rsidRP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trasformare </w:t>
      </w:r>
      <w:r w:rsid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la propria </w:t>
      </w:r>
      <w:r w:rsidR="003B1B5F">
        <w:rPr>
          <w:rFonts w:ascii="Calibri" w:hAnsi="Calibri" w:cs="Calibri"/>
          <w:color w:val="000000" w:themeColor="text1"/>
          <w:sz w:val="22"/>
          <w:szCs w:val="22"/>
          <w:lang w:val="it-IT"/>
        </w:rPr>
        <w:t>TV</w:t>
      </w:r>
      <w:r w:rsid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265E42" w:rsidRP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Omni QLED in una </w:t>
      </w:r>
      <w:r w:rsid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vera e propria </w:t>
      </w:r>
      <w:r w:rsidR="00265E42" w:rsidRPr="0030085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galleria d'arte domestica. </w:t>
      </w:r>
      <w:r w:rsidR="00F968B8" w:rsidRPr="00F968B8">
        <w:rPr>
          <w:rFonts w:ascii="Calibri" w:hAnsi="Calibri" w:cs="Calibri"/>
          <w:color w:val="000000" w:themeColor="text1"/>
          <w:sz w:val="22"/>
          <w:szCs w:val="22"/>
          <w:lang w:val="it-IT"/>
        </w:rPr>
        <w:t>La</w:t>
      </w:r>
      <w:r w:rsidR="00F968B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modalità ambiente</w:t>
      </w:r>
      <w:r w:rsidR="00A1425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infatti, </w:t>
      </w:r>
      <w:r w:rsidR="00265E42" w:rsidRPr="00F968B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offre accesso gratuito a una collezione </w:t>
      </w:r>
      <w:r w:rsidR="00A1425D">
        <w:rPr>
          <w:rFonts w:ascii="Calibri" w:hAnsi="Calibri" w:cs="Calibri"/>
          <w:color w:val="000000" w:themeColor="text1"/>
          <w:sz w:val="22"/>
          <w:szCs w:val="22"/>
          <w:lang w:val="it-IT"/>
        </w:rPr>
        <w:t>in continuo aggiornamento</w:t>
      </w:r>
      <w:r w:rsidR="00265E42" w:rsidRPr="00F968B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di oltre 2.000 </w:t>
      </w:r>
      <w:r w:rsidR="007B1154">
        <w:rPr>
          <w:rFonts w:ascii="Calibri" w:hAnsi="Calibri" w:cs="Calibri"/>
          <w:color w:val="000000" w:themeColor="text1"/>
          <w:sz w:val="22"/>
          <w:szCs w:val="22"/>
          <w:lang w:val="it-IT"/>
        </w:rPr>
        <w:t>opere d’arte gratuite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="00265E42" w:rsidRPr="00F968B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di stili artistici </w:t>
      </w:r>
      <w:r w:rsidR="00FA7E96">
        <w:rPr>
          <w:rFonts w:ascii="Calibri" w:hAnsi="Calibri" w:cs="Calibri"/>
          <w:color w:val="000000" w:themeColor="text1"/>
          <w:sz w:val="22"/>
          <w:szCs w:val="22"/>
          <w:lang w:val="it-IT"/>
        </w:rPr>
        <w:t>differenti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="00FA7E96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>per accontentare i gusti di</w:t>
      </w:r>
      <w:r w:rsidR="00265E42" w:rsidRPr="00F968B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tutta la famiglia. </w:t>
      </w:r>
      <w:r w:rsid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>Inoltre, è</w:t>
      </w:r>
      <w:r w:rsidR="00265E42" w:rsidRP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possibile saper</w:t>
      </w:r>
      <w:r w:rsid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e </w:t>
      </w:r>
      <w:r w:rsidR="00265E42" w:rsidRP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 più sulle </w:t>
      </w:r>
      <w:r w:rsid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>opere semplicemente</w:t>
      </w:r>
      <w:r w:rsidR="00265E42" w:rsidRP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chiedendo </w:t>
      </w:r>
      <w:r w:rsid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>ad Alexa:</w:t>
      </w:r>
      <w:r w:rsidR="00265E42" w:rsidRP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“</w:t>
      </w:r>
      <w:r w:rsidR="00265E42" w:rsidRPr="0013322A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Alexa, chi ha dipinto questo?</w:t>
      </w:r>
      <w:r w:rsidR="00265E42" w:rsidRP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>” o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ppure</w:t>
      </w:r>
      <w:r w:rsidR="00265E42" w:rsidRP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“</w:t>
      </w:r>
      <w:r w:rsidR="00265E42" w:rsidRPr="0013322A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Alexa, dimmi di più su quest'opera d'arte</w:t>
      </w:r>
      <w:r w:rsidR="00265E42" w:rsidRP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>”.</w:t>
      </w:r>
      <w:r w:rsidR="0013322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I clienti possono scegliere </w:t>
      </w:r>
      <w:r w:rsidR="00265E42" w:rsidRPr="00F968B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tra più di 80 sfondi </w:t>
      </w:r>
      <w:r w:rsidR="005E2F7C">
        <w:rPr>
          <w:rFonts w:ascii="Calibri" w:hAnsi="Calibri" w:cs="Calibri"/>
          <w:color w:val="000000" w:themeColor="text1"/>
          <w:sz w:val="22"/>
          <w:szCs w:val="22"/>
          <w:lang w:val="it-IT"/>
        </w:rPr>
        <w:t>animati</w:t>
      </w:r>
      <w:r w:rsidR="00265E42" w:rsidRPr="00F968B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2E0CCE">
        <w:rPr>
          <w:rFonts w:ascii="Calibri" w:hAnsi="Calibri" w:cs="Calibri"/>
          <w:color w:val="000000" w:themeColor="text1"/>
          <w:sz w:val="22"/>
          <w:szCs w:val="22"/>
          <w:lang w:val="it-IT"/>
        </w:rPr>
        <w:t>e tra</w:t>
      </w:r>
      <w:r w:rsidR="002E0CCE" w:rsidRPr="005A4599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2E0CC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diverse </w:t>
      </w:r>
      <w:r w:rsidR="002E0CCE" w:rsidRPr="005A4599">
        <w:rPr>
          <w:rFonts w:ascii="Calibri" w:hAnsi="Calibri" w:cs="Calibri"/>
          <w:color w:val="000000" w:themeColor="text1"/>
          <w:sz w:val="22"/>
          <w:szCs w:val="22"/>
          <w:lang w:val="it-IT"/>
        </w:rPr>
        <w:t>varietà di opzioni artistiche, tra cui motion graphics, paesaggi e foto personali.</w:t>
      </w:r>
    </w:p>
    <w:p w14:paraId="1350437E" w14:textId="26A6FF08" w:rsidR="00B35D3A" w:rsidRPr="000400B4" w:rsidRDefault="00B35D3A" w:rsidP="006669A1">
      <w:pPr>
        <w:pStyle w:val="Paragrafoelenco"/>
        <w:widowControl w:val="0"/>
        <w:numPr>
          <w:ilvl w:val="0"/>
          <w:numId w:val="11"/>
        </w:numPr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1A1B4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Routine Alexa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: </w:t>
      </w:r>
      <w:r w:rsid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>grazie alla modalità ambiente, è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possibile utilizzare </w:t>
      </w:r>
      <w:r w:rsid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>le funzionalit</w:t>
      </w:r>
      <w:r w:rsidR="00EF067B">
        <w:rPr>
          <w:rFonts w:ascii="Calibri" w:hAnsi="Calibri" w:cs="Calibri"/>
          <w:color w:val="000000" w:themeColor="text1"/>
          <w:sz w:val="22"/>
          <w:szCs w:val="22"/>
          <w:lang w:val="it-IT"/>
        </w:rPr>
        <w:t>à</w:t>
      </w:r>
      <w:r w:rsid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di Alexa più amate, come 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creare routine personalizzate per </w:t>
      </w:r>
      <w:r w:rsid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>controllare e gestire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le impostazioni della 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C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asa 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I</w:t>
      </w: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ntelligente e dell'intrattenimento. </w:t>
      </w:r>
      <w:r w:rsidR="005F3D1B">
        <w:rPr>
          <w:rFonts w:ascii="Calibri" w:hAnsi="Calibri" w:cs="Calibri"/>
          <w:color w:val="000000" w:themeColor="text1"/>
          <w:sz w:val="22"/>
          <w:szCs w:val="22"/>
          <w:lang w:val="it-IT"/>
        </w:rPr>
        <w:t>B</w:t>
      </w:r>
      <w:r w:rsidRP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>asta dire “</w:t>
      </w:r>
      <w:r w:rsidRPr="000400B4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Alexa, inizia la mia giornata</w:t>
      </w:r>
      <w:r w:rsidRP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” </w:t>
      </w:r>
      <w:r w:rsidR="005F3D1B">
        <w:rPr>
          <w:rFonts w:ascii="Calibri" w:hAnsi="Calibri" w:cs="Calibri"/>
          <w:color w:val="000000" w:themeColor="text1"/>
          <w:sz w:val="22"/>
          <w:szCs w:val="22"/>
          <w:lang w:val="it-IT"/>
        </w:rPr>
        <w:t>per attivare la rou</w:t>
      </w:r>
      <w:r w:rsidR="00F00E77">
        <w:rPr>
          <w:rFonts w:ascii="Calibri" w:hAnsi="Calibri" w:cs="Calibri"/>
          <w:color w:val="000000" w:themeColor="text1"/>
          <w:sz w:val="22"/>
          <w:szCs w:val="22"/>
          <w:lang w:val="it-IT"/>
        </w:rPr>
        <w:t>t</w:t>
      </w:r>
      <w:r w:rsidR="005F3D1B">
        <w:rPr>
          <w:rFonts w:ascii="Calibri" w:hAnsi="Calibri" w:cs="Calibri"/>
          <w:color w:val="000000" w:themeColor="text1"/>
          <w:sz w:val="22"/>
          <w:szCs w:val="22"/>
          <w:lang w:val="it-IT"/>
        </w:rPr>
        <w:t>ine personalizzata</w:t>
      </w:r>
      <w:r w:rsidRP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Pr="005F3D1B">
        <w:rPr>
          <w:rFonts w:ascii="Calibri" w:hAnsi="Calibri" w:cs="Calibri"/>
          <w:i/>
          <w:iCs/>
          <w:color w:val="000000" w:themeColor="text1"/>
          <w:sz w:val="22"/>
          <w:szCs w:val="22"/>
          <w:lang w:val="it-IT"/>
        </w:rPr>
        <w:t>Inizia la mia giornata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r w:rsidR="005F3D1B">
        <w:rPr>
          <w:rFonts w:ascii="Calibri" w:hAnsi="Calibri" w:cs="Calibri"/>
          <w:color w:val="000000" w:themeColor="text1"/>
          <w:sz w:val="22"/>
          <w:szCs w:val="22"/>
          <w:lang w:val="it-IT"/>
        </w:rPr>
        <w:t>e</w:t>
      </w:r>
      <w:r w:rsidRP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visualizzare</w:t>
      </w:r>
      <w:r w:rsidR="005F3D1B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sullo schermo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per esempio, </w:t>
      </w:r>
      <w:r w:rsidRP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>un'immagine in movimento di un'alba</w:t>
      </w:r>
      <w:r w:rsidR="00E1252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o</w:t>
      </w:r>
      <w:r w:rsidRP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il meteo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E12523">
        <w:rPr>
          <w:rFonts w:ascii="Calibri" w:hAnsi="Calibri" w:cs="Calibri"/>
          <w:color w:val="000000" w:themeColor="text1"/>
          <w:sz w:val="22"/>
          <w:szCs w:val="22"/>
          <w:lang w:val="it-IT"/>
        </w:rPr>
        <w:t>e</w:t>
      </w:r>
      <w:r w:rsidRP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riprodurre </w:t>
      </w:r>
      <w:r w:rsidR="00E12523">
        <w:rPr>
          <w:rFonts w:ascii="Calibri" w:hAnsi="Calibri" w:cs="Calibri"/>
          <w:color w:val="000000" w:themeColor="text1"/>
          <w:sz w:val="22"/>
          <w:szCs w:val="22"/>
          <w:lang w:val="it-IT"/>
        </w:rPr>
        <w:t>una playlist musicale</w:t>
      </w:r>
      <w:r w:rsidRPr="000400B4">
        <w:rPr>
          <w:rFonts w:ascii="Calibri" w:hAnsi="Calibri" w:cs="Calibri"/>
          <w:color w:val="000000" w:themeColor="text1"/>
          <w:sz w:val="22"/>
          <w:szCs w:val="22"/>
          <w:lang w:val="it-IT"/>
        </w:rPr>
        <w:t>.</w:t>
      </w:r>
    </w:p>
    <w:p w14:paraId="655E2EC2" w14:textId="766BA28D" w:rsidR="001213BD" w:rsidRPr="001A1B4D" w:rsidRDefault="000205DD" w:rsidP="006669A1">
      <w:pPr>
        <w:pStyle w:val="NormaleWeb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12523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Privacy e controllo</w:t>
      </w:r>
      <w:r w:rsidRPr="00E1252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: </w:t>
      </w:r>
      <w:r w:rsidR="00E1252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la </w:t>
      </w:r>
      <w:r w:rsidR="00F03DC5">
        <w:rPr>
          <w:rFonts w:ascii="Calibri" w:hAnsi="Calibri" w:cs="Calibri"/>
          <w:color w:val="000000" w:themeColor="text1"/>
          <w:sz w:val="22"/>
          <w:szCs w:val="22"/>
          <w:lang w:eastAsia="en-US"/>
        </w:rPr>
        <w:t>serie</w:t>
      </w:r>
      <w:r w:rsidR="00E1252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00E1252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Omni QLED permette di controllare la privacy. </w:t>
      </w:r>
      <w:r w:rsidR="004D39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Infatti, è</w:t>
      </w:r>
      <w:r w:rsidRP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possibile scollegare elettronicamente il microfono</w:t>
      </w:r>
      <w:r w:rsidR="00662536" w:rsidRP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se</w:t>
      </w:r>
      <w:r w:rsid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>mplicemente</w:t>
      </w:r>
      <w:r w:rsidRP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premendo </w:t>
      </w:r>
      <w:r w:rsid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>l’</w:t>
      </w:r>
      <w:r w:rsidRP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interruttore. </w:t>
      </w:r>
      <w:r w:rsid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>Inoltre, è</w:t>
      </w:r>
      <w:r w:rsidRP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>anche</w:t>
      </w:r>
      <w:r w:rsidRP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possibile regolare</w:t>
      </w:r>
      <w:r w:rsidRPr="001A1B4D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facilmente le funzioni in base alle proprie preferenze, </w:t>
      </w:r>
      <w:r w:rsidR="00662536">
        <w:rPr>
          <w:rFonts w:ascii="Calibri" w:hAnsi="Calibri" w:cs="Calibri"/>
          <w:color w:val="000000" w:themeColor="text1"/>
          <w:sz w:val="22"/>
          <w:szCs w:val="22"/>
          <w:lang w:eastAsia="en-US"/>
        </w:rPr>
        <w:t>per</w:t>
      </w:r>
      <w:r w:rsidRPr="001A1B4D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esempio disattivando il rilevamento della presenza e impostando ore di silenzio per le informazioni visualizzabili.</w:t>
      </w:r>
      <w:r w:rsidR="008260BC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</w:p>
    <w:p w14:paraId="2D0FEE0B" w14:textId="58CE55B3" w:rsidR="001213BD" w:rsidRPr="001213BD" w:rsidRDefault="001213BD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1213B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Fire TV</w:t>
      </w:r>
      <w:r w:rsidR="00DA091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- Serie</w:t>
      </w:r>
      <w:r w:rsidRPr="001213B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4 a partire da 499,99€</w:t>
      </w:r>
    </w:p>
    <w:p w14:paraId="6A29976E" w14:textId="554FCD34" w:rsidR="00CF0E8D" w:rsidRDefault="001213BD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Fire TV 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– Serie 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4 combina la risoluzione 4K UHD con </w:t>
      </w:r>
      <w:r w:rsidR="0094675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il </w:t>
      </w:r>
      <w:r w:rsidR="008260BC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supporto 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>HDR10 e HLG</w:t>
      </w:r>
      <w:r w:rsidR="00BE4C7B">
        <w:rPr>
          <w:rFonts w:ascii="Calibri" w:hAnsi="Calibri" w:cs="Calibri"/>
          <w:color w:val="000000" w:themeColor="text1"/>
          <w:sz w:val="22"/>
          <w:szCs w:val="22"/>
          <w:lang w:val="it-IT"/>
        </w:rPr>
        <w:t>, portando la qualità dell’immagine</w:t>
      </w:r>
      <w:r w:rsidR="004D769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di programmi e film in 4K</w:t>
      </w:r>
      <w:r w:rsidR="00BE4C7B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4D7690">
        <w:rPr>
          <w:rFonts w:ascii="Calibri" w:hAnsi="Calibri" w:cs="Calibri"/>
          <w:color w:val="000000" w:themeColor="text1"/>
          <w:sz w:val="22"/>
          <w:szCs w:val="22"/>
          <w:lang w:val="it-IT"/>
        </w:rPr>
        <w:t>a un livello completamente nuovo. Inoltre,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include il telecomando vocale Alexa per </w:t>
      </w:r>
      <w:r w:rsidR="00A33CC1">
        <w:rPr>
          <w:rFonts w:ascii="Calibri" w:hAnsi="Calibri" w:cs="Calibri"/>
          <w:color w:val="000000" w:themeColor="text1"/>
          <w:sz w:val="22"/>
          <w:szCs w:val="22"/>
          <w:lang w:val="it-IT"/>
        </w:rPr>
        <w:t>cercare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avviare e </w:t>
      </w:r>
      <w:r w:rsidR="004D7690">
        <w:rPr>
          <w:rFonts w:ascii="Calibri" w:hAnsi="Calibri" w:cs="Calibri"/>
          <w:color w:val="000000" w:themeColor="text1"/>
          <w:sz w:val="22"/>
          <w:szCs w:val="22"/>
          <w:lang w:val="it-IT"/>
        </w:rPr>
        <w:t>gestire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facilmente i contenuti</w:t>
      </w:r>
      <w:r w:rsidR="004D7690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controllare il meteo, lo sport e </w:t>
      </w:r>
      <w:r w:rsidR="00F00E77">
        <w:rPr>
          <w:rFonts w:ascii="Calibri" w:hAnsi="Calibri" w:cs="Calibri"/>
          <w:color w:val="000000" w:themeColor="text1"/>
          <w:sz w:val="22"/>
          <w:szCs w:val="22"/>
          <w:lang w:val="it-IT"/>
        </w:rPr>
        <w:t>tanto altro</w:t>
      </w:r>
      <w:r w:rsidR="004D7690">
        <w:rPr>
          <w:rFonts w:ascii="Calibri" w:hAnsi="Calibri" w:cs="Calibri"/>
          <w:color w:val="000000" w:themeColor="text1"/>
          <w:sz w:val="22"/>
          <w:szCs w:val="22"/>
          <w:lang w:val="it-IT"/>
        </w:rPr>
        <w:t>.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La </w:t>
      </w:r>
      <w:r w:rsidR="00F00E77">
        <w:rPr>
          <w:rFonts w:ascii="Calibri" w:hAnsi="Calibri" w:cs="Calibri"/>
          <w:color w:val="000000" w:themeColor="text1"/>
          <w:sz w:val="22"/>
          <w:szCs w:val="22"/>
          <w:lang w:val="it-IT"/>
        </w:rPr>
        <w:t>gamma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comprende modelli da 43“, 50” e 55” e offre un'esperienza Fire TV completamente integrata</w:t>
      </w:r>
      <w:r w:rsidR="0048506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con 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sempre nuove funzionalità </w:t>
      </w:r>
      <w:r w:rsidR="00E62BA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per la 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C</w:t>
      </w:r>
      <w:r w:rsidR="00E62BA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asa 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I</w:t>
      </w:r>
      <w:r w:rsidR="00E62BA7">
        <w:rPr>
          <w:rFonts w:ascii="Calibri" w:hAnsi="Calibri" w:cs="Calibri"/>
          <w:color w:val="000000" w:themeColor="text1"/>
          <w:sz w:val="22"/>
          <w:szCs w:val="22"/>
          <w:lang w:val="it-IT"/>
        </w:rPr>
        <w:t>ntelli</w:t>
      </w:r>
      <w:r w:rsidR="00F00E77">
        <w:rPr>
          <w:rFonts w:ascii="Calibri" w:hAnsi="Calibri" w:cs="Calibri"/>
          <w:color w:val="000000" w:themeColor="text1"/>
          <w:sz w:val="22"/>
          <w:szCs w:val="22"/>
          <w:lang w:val="it-IT"/>
        </w:rPr>
        <w:t>gen</w:t>
      </w:r>
      <w:r w:rsidR="00E62BA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te e </w:t>
      </w:r>
      <w:r w:rsidRPr="001213BD">
        <w:rPr>
          <w:rFonts w:ascii="Calibri" w:hAnsi="Calibri" w:cs="Calibri"/>
          <w:color w:val="000000" w:themeColor="text1"/>
          <w:sz w:val="22"/>
          <w:szCs w:val="22"/>
          <w:lang w:val="it-IT"/>
        </w:rPr>
        <w:t>altro ancora.</w:t>
      </w:r>
    </w:p>
    <w:p w14:paraId="180E93AD" w14:textId="77777777" w:rsidR="00BF3F0E" w:rsidRPr="00946753" w:rsidRDefault="00BF3F0E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</w:p>
    <w:p w14:paraId="7092F1BA" w14:textId="14A2A55F" w:rsidR="00BF3F0E" w:rsidRPr="00BF3F0E" w:rsidRDefault="00BF3F0E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BF3F0E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Fire TV </w:t>
      </w:r>
      <w:r w:rsidR="00DA091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– Serie </w:t>
      </w:r>
      <w:r w:rsidRPr="00BF3F0E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2 a partire da soli € 279,99</w:t>
      </w:r>
    </w:p>
    <w:p w14:paraId="088BD94D" w14:textId="71801C61" w:rsidR="00BF3F0E" w:rsidRPr="001A1B4D" w:rsidRDefault="00BF3F0E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>La nuov</w:t>
      </w:r>
      <w:r w:rsidR="00F00E7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 gamma 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Fire TV 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– Serie 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2 comprende modelli da 32“ e 40” e offre ai clienti opzioni </w:t>
      </w:r>
      <w:r w:rsidR="00FD409A">
        <w:rPr>
          <w:rFonts w:ascii="Calibri" w:hAnsi="Calibri" w:cs="Calibri"/>
          <w:color w:val="000000" w:themeColor="text1"/>
          <w:sz w:val="22"/>
          <w:szCs w:val="22"/>
          <w:lang w:val="it-IT"/>
        </w:rPr>
        <w:t>vantaggiose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per portare la potenza di Alexa e l'accesso alle </w:t>
      </w:r>
      <w:r w:rsidR="009A279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loro 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app </w:t>
      </w:r>
      <w:r w:rsidR="009A279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 intrattenimento 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>preferite in qualsiasi stanza</w:t>
      </w:r>
      <w:r w:rsidR="009A279D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della casa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. </w:t>
      </w:r>
      <w:r w:rsidR="00C8693B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Il modello </w:t>
      </w:r>
      <w:r w:rsidR="00C8693B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da 32“ </w:t>
      </w:r>
      <w:r w:rsidR="00C8693B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 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Fire TV 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– Serie 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2 dà vita a film e </w:t>
      </w:r>
      <w:r w:rsidR="00FD409A">
        <w:rPr>
          <w:rFonts w:ascii="Calibri" w:hAnsi="Calibri" w:cs="Calibri"/>
          <w:color w:val="000000" w:themeColor="text1"/>
          <w:sz w:val="22"/>
          <w:szCs w:val="22"/>
          <w:lang w:val="it-IT"/>
        </w:rPr>
        <w:t>programmi tv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 una risoluzione HD a 720p, mentre </w:t>
      </w:r>
      <w:r w:rsidR="00DA0915">
        <w:rPr>
          <w:rFonts w:ascii="Calibri" w:hAnsi="Calibri" w:cs="Calibri"/>
          <w:color w:val="000000" w:themeColor="text1"/>
          <w:sz w:val="22"/>
          <w:szCs w:val="22"/>
          <w:lang w:val="it-IT"/>
        </w:rPr>
        <w:t>il modello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da 40” offre una risoluzione HD a 1080p. </w:t>
      </w:r>
      <w:r w:rsidR="00A21D8F">
        <w:rPr>
          <w:rFonts w:ascii="Calibri" w:hAnsi="Calibri" w:cs="Calibri"/>
          <w:color w:val="000000" w:themeColor="text1"/>
          <w:sz w:val="22"/>
          <w:szCs w:val="22"/>
          <w:lang w:val="it-IT"/>
        </w:rPr>
        <w:t>Entrambi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includ</w:t>
      </w:r>
      <w:r w:rsidR="0077518C">
        <w:rPr>
          <w:rFonts w:ascii="Calibri" w:hAnsi="Calibri" w:cs="Calibri"/>
          <w:color w:val="000000" w:themeColor="text1"/>
          <w:sz w:val="22"/>
          <w:szCs w:val="22"/>
          <w:lang w:val="it-IT"/>
        </w:rPr>
        <w:t>ono</w:t>
      </w:r>
      <w:r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il supporto per HDR 10, HLG e Dolby Digital Audio. </w:t>
      </w:r>
    </w:p>
    <w:p w14:paraId="41C060FF" w14:textId="3B822E76" w:rsidR="00BF3F0E" w:rsidRPr="001A1B4D" w:rsidRDefault="00EB168B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</w:pP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br/>
      </w:r>
      <w:r w:rsidR="00BF3F0E" w:rsidRPr="001A1B4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Fire TV offre un'esperienza di streaming </w:t>
      </w:r>
      <w:r w:rsidR="005103F1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personalizzata</w:t>
      </w:r>
      <w:r w:rsidR="00BF3F0E" w:rsidRPr="001A1B4D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 e intuitiva</w:t>
      </w:r>
    </w:p>
    <w:p w14:paraId="0C55F919" w14:textId="7B73ACB8" w:rsidR="00BF3F0E" w:rsidRPr="00BF3F0E" w:rsidRDefault="005103F1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</w:pPr>
      <w:r>
        <w:rPr>
          <w:rFonts w:ascii="Calibri" w:hAnsi="Calibri" w:cs="Calibri"/>
          <w:color w:val="000000" w:themeColor="text1"/>
          <w:sz w:val="22"/>
          <w:szCs w:val="22"/>
          <w:lang w:val="it-IT"/>
        </w:rPr>
        <w:t>Le nuove Smart TV di Amazon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2B1C96">
        <w:rPr>
          <w:rFonts w:ascii="Calibri" w:hAnsi="Calibri" w:cs="Calibri"/>
          <w:color w:val="000000" w:themeColor="text1"/>
          <w:sz w:val="22"/>
          <w:szCs w:val="22"/>
          <w:lang w:val="it-IT"/>
        </w:rPr>
        <w:t>uniscono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la TV in diretta </w:t>
      </w:r>
      <w:r w:rsidR="002B1C96">
        <w:rPr>
          <w:rFonts w:ascii="Calibri" w:hAnsi="Calibri" w:cs="Calibri"/>
          <w:color w:val="000000" w:themeColor="text1"/>
          <w:sz w:val="22"/>
          <w:szCs w:val="22"/>
          <w:lang w:val="it-IT"/>
        </w:rPr>
        <w:t>con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tutti i contenuti</w:t>
      </w:r>
      <w:r w:rsidR="005A6AA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disponibili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in streaming </w:t>
      </w:r>
      <w:r w:rsidR="005A6AAA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all’interno </w:t>
      </w:r>
      <w:r w:rsidR="00566138">
        <w:rPr>
          <w:rFonts w:ascii="Calibri" w:hAnsi="Calibri" w:cs="Calibri"/>
          <w:color w:val="000000" w:themeColor="text1"/>
          <w:sz w:val="22"/>
          <w:szCs w:val="22"/>
          <w:lang w:val="it-IT"/>
        </w:rPr>
        <w:t>di un’unica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schermata inizial</w:t>
      </w:r>
      <w:r w:rsidR="005A6AAA">
        <w:rPr>
          <w:rFonts w:ascii="Calibri" w:hAnsi="Calibri" w:cs="Calibri"/>
          <w:color w:val="000000" w:themeColor="text1"/>
          <w:sz w:val="22"/>
          <w:szCs w:val="22"/>
          <w:lang w:val="it-IT"/>
        </w:rPr>
        <w:t>e, per un intrattenimento tutto in uno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. </w:t>
      </w:r>
      <w:r w:rsidR="00801F38">
        <w:rPr>
          <w:rFonts w:ascii="Calibri" w:hAnsi="Calibri" w:cs="Calibri"/>
          <w:color w:val="000000" w:themeColor="text1"/>
          <w:sz w:val="22"/>
          <w:szCs w:val="22"/>
          <w:lang w:val="it-IT"/>
        </w:rPr>
        <w:t>Infatti, è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possibile collegare un'antenna HD (DVB-T2 HD) o </w:t>
      </w:r>
      <w:r w:rsidR="00801F38">
        <w:rPr>
          <w:rFonts w:ascii="Calibri" w:hAnsi="Calibri" w:cs="Calibri"/>
          <w:color w:val="000000" w:themeColor="text1"/>
          <w:sz w:val="22"/>
          <w:szCs w:val="22"/>
          <w:lang w:val="it-IT"/>
        </w:rPr>
        <w:t>riprodurre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contenuti da app gratuite o a pagamento</w:t>
      </w:r>
      <w:r w:rsidR="00801F3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tra cui RaiPlay, Netflix, Prime Video, Disney+, Apple TV e </w:t>
      </w:r>
      <w:r w:rsidR="00F00E7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molto 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altro. Fire TV è </w:t>
      </w:r>
      <w:r w:rsidR="00566138">
        <w:rPr>
          <w:rFonts w:ascii="Calibri" w:hAnsi="Calibri" w:cs="Calibri"/>
          <w:color w:val="000000" w:themeColor="text1"/>
          <w:sz w:val="22"/>
          <w:szCs w:val="22"/>
          <w:lang w:val="it-IT"/>
        </w:rPr>
        <w:t>progettat</w:t>
      </w:r>
      <w:r w:rsidR="001554C3">
        <w:rPr>
          <w:rFonts w:ascii="Calibri" w:hAnsi="Calibri" w:cs="Calibri"/>
          <w:color w:val="000000" w:themeColor="text1"/>
          <w:sz w:val="22"/>
          <w:szCs w:val="22"/>
          <w:lang w:val="it-IT"/>
        </w:rPr>
        <w:t>a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per</w:t>
      </w:r>
      <w:r w:rsidR="00566138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permettere ai clienti di scorprire contenuti sempre nuovi</w:t>
      </w:r>
      <w:r w:rsidR="00F00E77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e,</w:t>
      </w:r>
      <w:r w:rsidR="004358E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566138">
        <w:rPr>
          <w:rFonts w:ascii="Calibri" w:hAnsi="Calibri" w:cs="Calibri"/>
          <w:color w:val="000000" w:themeColor="text1"/>
          <w:sz w:val="22"/>
          <w:szCs w:val="22"/>
          <w:lang w:val="it-IT"/>
        </w:rPr>
        <w:t>con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Alexa</w:t>
      </w:r>
      <w:r w:rsidR="004358E4">
        <w:rPr>
          <w:rFonts w:ascii="Calibri" w:hAnsi="Calibri" w:cs="Calibri"/>
          <w:color w:val="000000" w:themeColor="text1"/>
          <w:sz w:val="22"/>
          <w:szCs w:val="22"/>
          <w:lang w:val="it-IT"/>
        </w:rPr>
        <w:t>,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trovare rapidamente </w:t>
      </w:r>
      <w:r w:rsidR="001554C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 propri programmi, 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film e giochi </w:t>
      </w:r>
      <w:r w:rsidR="00CD77D0">
        <w:rPr>
          <w:rFonts w:ascii="Calibri" w:hAnsi="Calibri" w:cs="Calibri"/>
          <w:color w:val="000000" w:themeColor="text1"/>
          <w:sz w:val="22"/>
          <w:szCs w:val="22"/>
          <w:lang w:val="it-IT"/>
        </w:rPr>
        <w:t>preferiti</w:t>
      </w:r>
      <w:r w:rsidR="001554C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4358E4">
        <w:rPr>
          <w:rFonts w:ascii="Calibri" w:hAnsi="Calibri" w:cs="Calibri"/>
          <w:color w:val="000000" w:themeColor="text1"/>
          <w:sz w:val="22"/>
          <w:szCs w:val="22"/>
          <w:lang w:val="it-IT"/>
        </w:rPr>
        <w:t>sarà</w:t>
      </w:r>
      <w:r w:rsidR="001554C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ancora più semplice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>. Per facilitare</w:t>
      </w:r>
      <w:r w:rsidR="004358E4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ulteriormente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la scoperta e la fruizione di un'ampia varietà di intrattenimento e app, Fire TV offre consigli </w:t>
      </w:r>
      <w:r w:rsidR="004358E4">
        <w:rPr>
          <w:rFonts w:ascii="Calibri" w:hAnsi="Calibri" w:cs="Calibri"/>
          <w:color w:val="000000" w:themeColor="text1"/>
          <w:sz w:val="22"/>
          <w:szCs w:val="22"/>
          <w:lang w:val="it-IT"/>
        </w:rPr>
        <w:t>smart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personalizzati su cosa guardare in base a</w:t>
      </w:r>
      <w:r w:rsidR="00FA1157">
        <w:rPr>
          <w:rFonts w:ascii="Calibri" w:hAnsi="Calibri" w:cs="Calibri"/>
          <w:color w:val="000000" w:themeColor="text1"/>
          <w:sz w:val="22"/>
          <w:szCs w:val="22"/>
          <w:lang w:val="it-IT"/>
        </w:rPr>
        <w:t>i programmi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ai generi e alle </w:t>
      </w:r>
      <w:r w:rsidR="005D1A0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proprie </w:t>
      </w:r>
      <w:r w:rsidR="00BF3F0E" w:rsidRPr="00BF3F0E">
        <w:rPr>
          <w:rFonts w:ascii="Calibri" w:hAnsi="Calibri" w:cs="Calibri"/>
          <w:color w:val="000000" w:themeColor="text1"/>
          <w:sz w:val="22"/>
          <w:szCs w:val="22"/>
          <w:lang w:val="it-IT"/>
        </w:rPr>
        <w:t>app preferite</w:t>
      </w:r>
      <w:r w:rsidR="005D1A00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. </w:t>
      </w:r>
    </w:p>
    <w:p w14:paraId="34287A9E" w14:textId="6F52C576" w:rsidR="0025056F" w:rsidRPr="0025056F" w:rsidRDefault="00EB168B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1A1B4D">
        <w:rPr>
          <w:rFonts w:ascii="Calibri" w:hAnsi="Calibri" w:cs="Calibri"/>
          <w:color w:val="000000" w:themeColor="text1"/>
          <w:sz w:val="22"/>
          <w:szCs w:val="22"/>
          <w:lang w:val="it-IT"/>
        </w:rPr>
        <w:br/>
      </w:r>
      <w:r w:rsidR="0025056F"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Prezzi e disponibilità</w:t>
      </w:r>
    </w:p>
    <w:p w14:paraId="0FF4C0E4" w14:textId="61678F55" w:rsidR="0025056F" w:rsidRPr="0025056F" w:rsidRDefault="0025056F" w:rsidP="006669A1">
      <w:pPr>
        <w:widowControl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Fire TV Omni QLED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è disponibile 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ora 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su Amazon.it nei </w:t>
      </w:r>
      <w:r w:rsidR="00F00E77">
        <w:rPr>
          <w:rFonts w:ascii="Calibri" w:hAnsi="Calibri" w:cs="Calibri"/>
          <w:color w:val="000000" w:themeColor="text1"/>
          <w:sz w:val="22"/>
          <w:szCs w:val="22"/>
          <w:lang w:val="it-IT"/>
        </w:rPr>
        <w:t>modell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 da </w:t>
      </w:r>
      <w:hyperlink r:id="rId8" w:history="1">
        <w:r w:rsidRPr="00D306F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43“</w:t>
        </w:r>
      </w:hyperlink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hyperlink r:id="rId9" w:history="1">
        <w:r w:rsidRPr="00D306F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50”</w:t>
        </w:r>
      </w:hyperlink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e </w:t>
      </w:r>
      <w:hyperlink r:id="rId10" w:history="1">
        <w:r w:rsidRPr="00D306F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55”</w:t>
        </w:r>
      </w:hyperlink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 </w:t>
      </w:r>
      <w:r w:rsidR="00CD77D0">
        <w:rPr>
          <w:rFonts w:ascii="Calibri" w:hAnsi="Calibri" w:cs="Calibri"/>
          <w:color w:val="000000" w:themeColor="text1"/>
          <w:sz w:val="22"/>
          <w:szCs w:val="22"/>
          <w:lang w:val="it-IT"/>
        </w:rPr>
        <w:t>un</w:t>
      </w:r>
      <w:r w:rsidR="002454F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’offerta 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 lancio a partire da </w:t>
      </w:r>
      <w:r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449,99 euro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(MSRP 599,99 euro). </w:t>
      </w:r>
      <w:r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Fire TV </w:t>
      </w:r>
      <w:r w:rsidR="00DA091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– Serie </w:t>
      </w:r>
      <w:r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4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è disponibile nei 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>modell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 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da </w:t>
      </w:r>
      <w:hyperlink r:id="rId11" w:history="1">
        <w:r w:rsidRPr="00D306F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43“</w:t>
        </w:r>
      </w:hyperlink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, </w:t>
      </w:r>
      <w:hyperlink r:id="rId12" w:history="1">
        <w:r w:rsidRPr="00D306F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50”</w:t>
        </w:r>
      </w:hyperlink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e </w:t>
      </w:r>
      <w:hyperlink r:id="rId13" w:history="1">
        <w:r w:rsidRPr="00D306F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55”</w:t>
        </w:r>
      </w:hyperlink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 un</w:t>
      </w:r>
      <w:r w:rsidR="002454F3">
        <w:rPr>
          <w:rFonts w:ascii="Calibri" w:hAnsi="Calibri" w:cs="Calibri"/>
          <w:color w:val="000000" w:themeColor="text1"/>
          <w:sz w:val="22"/>
          <w:szCs w:val="22"/>
          <w:lang w:val="it-IT"/>
        </w:rPr>
        <w:t>’offerta di lancio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a partire da </w:t>
      </w:r>
      <w:r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lastRenderedPageBreak/>
        <w:t>379,99 euro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(MSRP 499,99 euro). </w:t>
      </w:r>
      <w:r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Fire TV </w:t>
      </w:r>
      <w:r w:rsidR="00DA091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– Serie </w:t>
      </w:r>
      <w:r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2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è disponibile nei 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>modell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i 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da </w:t>
      </w:r>
      <w:hyperlink r:id="rId14" w:history="1">
        <w:r w:rsidRPr="00D306F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32“</w:t>
        </w:r>
      </w:hyperlink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e </w:t>
      </w:r>
      <w:hyperlink r:id="rId15" w:history="1">
        <w:r w:rsidRPr="00D306FC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40”</w:t>
        </w:r>
      </w:hyperlink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con </w:t>
      </w:r>
      <w:r w:rsidR="006A4EAE">
        <w:rPr>
          <w:rFonts w:ascii="Calibri" w:hAnsi="Calibri" w:cs="Calibri"/>
          <w:color w:val="000000" w:themeColor="text1"/>
          <w:sz w:val="22"/>
          <w:szCs w:val="22"/>
          <w:lang w:val="it-IT"/>
        </w:rPr>
        <w:t>un</w:t>
      </w:r>
      <w:r w:rsidR="002454F3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’offerta di lancio 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di </w:t>
      </w:r>
      <w:r w:rsidRPr="0025056F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199,99 euro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(MSRP 279,99 euro)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>. L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e offerte sono</w:t>
      </w:r>
      <w:r w:rsidR="00DA2659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valid</w:t>
      </w:r>
      <w:r w:rsidR="00A845D3">
        <w:rPr>
          <w:rFonts w:ascii="Calibri" w:hAnsi="Calibri" w:cs="Calibri"/>
          <w:color w:val="000000" w:themeColor="text1"/>
          <w:sz w:val="22"/>
          <w:szCs w:val="22"/>
          <w:lang w:val="it-IT"/>
        </w:rPr>
        <w:t>e</w:t>
      </w:r>
      <w:r w:rsidR="006A4EAE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Pr="0025056F">
        <w:rPr>
          <w:rFonts w:ascii="Calibri" w:hAnsi="Calibri" w:cs="Calibri"/>
          <w:color w:val="000000" w:themeColor="text1"/>
          <w:sz w:val="22"/>
          <w:szCs w:val="22"/>
          <w:lang w:val="it-IT"/>
        </w:rPr>
        <w:t>fino al 27 dicembre.</w:t>
      </w:r>
    </w:p>
    <w:p w14:paraId="4E2DA5B8" w14:textId="77777777" w:rsidR="0025056F" w:rsidRPr="00CE73C5" w:rsidRDefault="0025056F" w:rsidP="004607A1">
      <w:pPr>
        <w:widowControl w:val="0"/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p w14:paraId="56806288" w14:textId="77777777" w:rsidR="00CE73C5" w:rsidRPr="00624A8B" w:rsidRDefault="00CE73C5" w:rsidP="00CE73C5">
      <w:pPr>
        <w:jc w:val="center"/>
        <w:rPr>
          <w:i/>
          <w:lang w:val="it-IT"/>
        </w:rPr>
      </w:pPr>
      <w:r w:rsidRPr="00624A8B">
        <w:rPr>
          <w:i/>
          <w:lang w:val="it-IT"/>
        </w:rPr>
        <w:t>***</w:t>
      </w:r>
    </w:p>
    <w:p w14:paraId="1650E79B" w14:textId="77777777" w:rsidR="00CE73C5" w:rsidRPr="00763A50" w:rsidRDefault="00CE73C5" w:rsidP="00CE73C5">
      <w:pPr>
        <w:pStyle w:val="Nessunaspaziatura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763A50">
        <w:rPr>
          <w:rFonts w:ascii="Calibri" w:eastAsia="Calibri" w:hAnsi="Calibri" w:cs="Calibri"/>
          <w:b/>
          <w:bCs/>
          <w:sz w:val="20"/>
          <w:szCs w:val="20"/>
        </w:rPr>
        <w:t>Amazon</w:t>
      </w:r>
      <w:r w:rsidRPr="00763A50">
        <w:rPr>
          <w:rFonts w:ascii="Calibri" w:eastAsia="Calibri" w:hAnsi="Calibri" w:cs="Calibri"/>
          <w:sz w:val="20"/>
          <w:szCs w:val="20"/>
        </w:rPr>
        <w:br/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Amazon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Echo, Alexa, la tecnologia Just Walk Out, Amazon Studios e il Climate Pledge sono alcune delle innovazioni introdotte da Amazon. Per maggiori informazioni, visitate il sito </w:t>
      </w:r>
      <w:bookmarkStart w:id="0" w:name="_Hlk175648440"/>
      <w:r w:rsidRPr="000D5EEB">
        <w:rPr>
          <w:rFonts w:ascii="Calibri" w:hAnsi="Calibri" w:cs="Calibri"/>
          <w:color w:val="0070C0"/>
          <w:sz w:val="20"/>
          <w:szCs w:val="20"/>
        </w:rPr>
        <w:fldChar w:fldCharType="begin"/>
      </w:r>
      <w:r w:rsidRPr="000D5EEB">
        <w:rPr>
          <w:rFonts w:ascii="Calibri" w:hAnsi="Calibri" w:cs="Calibri"/>
          <w:color w:val="0070C0"/>
          <w:sz w:val="20"/>
          <w:szCs w:val="20"/>
        </w:rPr>
        <w:instrText xml:space="preserve"> HYPERLINK "http://www.aboutamazon.it/" </w:instrText>
      </w:r>
      <w:r w:rsidRPr="000D5EEB">
        <w:rPr>
          <w:rFonts w:ascii="Calibri" w:hAnsi="Calibri" w:cs="Calibri"/>
          <w:color w:val="0070C0"/>
          <w:sz w:val="20"/>
          <w:szCs w:val="20"/>
        </w:rPr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separate"/>
      </w:r>
      <w:r w:rsidRPr="000D5EEB">
        <w:rPr>
          <w:rStyle w:val="Collegamentoipertestuale"/>
          <w:rFonts w:ascii="Calibri" w:hAnsi="Calibri" w:cs="Calibri"/>
          <w:color w:val="0070C0"/>
          <w:sz w:val="20"/>
          <w:szCs w:val="20"/>
          <w:bdr w:val="none" w:sz="0" w:space="0" w:color="auto" w:frame="1"/>
          <w:shd w:val="clear" w:color="auto" w:fill="FFFFFF"/>
        </w:rPr>
        <w:t>www.aboutamazon.it</w:t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end"/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 seguite Amazon.it su </w:t>
      </w:r>
      <w:hyperlink r:id="rId16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Instagram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hyperlink r:id="rId17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Facebook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e </w:t>
      </w:r>
      <w:hyperlink r:id="rId18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X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bookmarkEnd w:id="0"/>
    </w:p>
    <w:p w14:paraId="38D1E3E0" w14:textId="77777777" w:rsidR="00CE73C5" w:rsidRPr="00691762" w:rsidRDefault="00CE73C5" w:rsidP="00CE73C5">
      <w:pPr>
        <w:pStyle w:val="Nessunaspaziatura"/>
        <w:jc w:val="both"/>
        <w:rPr>
          <w:rFonts w:ascii="Calibri" w:hAnsi="Calibri" w:cs="Calibri"/>
          <w:sz w:val="20"/>
          <w:szCs w:val="20"/>
        </w:rPr>
      </w:pPr>
    </w:p>
    <w:p w14:paraId="671FD58D" w14:textId="77777777" w:rsidR="00CE73C5" w:rsidRPr="00691762" w:rsidRDefault="00CE73C5" w:rsidP="00CE73C5">
      <w:pPr>
        <w:pStyle w:val="Nessunaspaziatura"/>
        <w:jc w:val="both"/>
        <w:rPr>
          <w:rFonts w:ascii="Calibri" w:hAnsi="Calibri" w:cs="Calibri"/>
          <w:sz w:val="20"/>
          <w:szCs w:val="20"/>
        </w:rPr>
      </w:pPr>
      <w:r w:rsidRPr="00691762">
        <w:rPr>
          <w:rFonts w:ascii="Calibri" w:hAnsi="Calibri" w:cs="Calibri"/>
          <w:sz w:val="20"/>
          <w:szCs w:val="20"/>
        </w:rPr>
        <w:t>Per ulteriori informazioni:</w:t>
      </w:r>
    </w:p>
    <w:p w14:paraId="4B505F82" w14:textId="77777777" w:rsidR="00CE73C5" w:rsidRPr="00624A8B" w:rsidRDefault="00CE73C5" w:rsidP="00CE73C5">
      <w:pPr>
        <w:rPr>
          <w:lang w:val="it-IT"/>
        </w:rPr>
      </w:pPr>
      <w:r w:rsidRPr="00624A8B">
        <w:rPr>
          <w:rFonts w:ascii="Calibri" w:hAnsi="Calibri" w:cs="Calibri"/>
          <w:color w:val="000000"/>
          <w:sz w:val="20"/>
          <w:szCs w:val="20"/>
          <w:lang w:val="it-IT"/>
        </w:rPr>
        <w:t xml:space="preserve">Amazon Press Office - </w:t>
      </w:r>
      <w:hyperlink r:id="rId19" w:history="1">
        <w:r w:rsidRPr="00624A8B">
          <w:rPr>
            <w:rStyle w:val="Collegamentoipertestuale"/>
            <w:rFonts w:ascii="Calibri" w:hAnsi="Calibri" w:cs="Calibri"/>
            <w:color w:val="0070C0"/>
            <w:sz w:val="20"/>
            <w:szCs w:val="20"/>
            <w:lang w:val="it-IT"/>
          </w:rPr>
          <w:t>amazon.device-ITA@omnicomprgroup.com</w:t>
        </w:r>
      </w:hyperlink>
      <w:r w:rsidRPr="00624A8B">
        <w:rPr>
          <w:rFonts w:ascii="Calibri" w:hAnsi="Calibri" w:cs="Calibri"/>
          <w:color w:val="000000"/>
          <w:sz w:val="20"/>
          <w:szCs w:val="20"/>
          <w:lang w:val="it-IT"/>
        </w:rPr>
        <w:t xml:space="preserve">, Cristiana </w:t>
      </w:r>
      <w:proofErr w:type="spellStart"/>
      <w:r w:rsidRPr="00624A8B">
        <w:rPr>
          <w:rFonts w:ascii="Calibri" w:hAnsi="Calibri" w:cs="Calibri"/>
          <w:color w:val="000000"/>
          <w:sz w:val="20"/>
          <w:szCs w:val="20"/>
          <w:lang w:val="it-IT"/>
        </w:rPr>
        <w:t>Iuffredo</w:t>
      </w:r>
      <w:proofErr w:type="spellEnd"/>
      <w:r w:rsidRPr="00624A8B">
        <w:rPr>
          <w:rFonts w:ascii="Calibri" w:hAnsi="Calibri" w:cs="Calibri"/>
          <w:color w:val="000000"/>
          <w:sz w:val="20"/>
          <w:szCs w:val="20"/>
          <w:lang w:val="it-IT"/>
        </w:rPr>
        <w:t xml:space="preserve"> -</w:t>
      </w:r>
      <w:r w:rsidRPr="002718D3">
        <w:rPr>
          <w:rStyle w:val="Collegamentoipertestuale"/>
          <w:color w:val="0070C0"/>
          <w:u w:val="none"/>
          <w:lang w:val="it-IT"/>
        </w:rPr>
        <w:t xml:space="preserve"> </w:t>
      </w:r>
      <w:r w:rsidRPr="00624A8B">
        <w:rPr>
          <w:rStyle w:val="Collegamentoipertestuale"/>
          <w:rFonts w:ascii="Calibri" w:hAnsi="Calibri" w:cs="Calibri"/>
          <w:color w:val="0070C0"/>
          <w:sz w:val="20"/>
          <w:szCs w:val="20"/>
          <w:lang w:val="it-IT"/>
        </w:rPr>
        <w:t>iufcrist@amazon.it</w:t>
      </w:r>
    </w:p>
    <w:p w14:paraId="656CDD89" w14:textId="77777777" w:rsidR="00CE73C5" w:rsidRPr="004343EC" w:rsidRDefault="00CE73C5" w:rsidP="00CE73C5">
      <w:pPr>
        <w:spacing w:line="276" w:lineRule="auto"/>
        <w:jc w:val="both"/>
        <w:rPr>
          <w:bCs/>
          <w:lang w:val="it-IT"/>
        </w:rPr>
      </w:pPr>
    </w:p>
    <w:p w14:paraId="16C83B9B" w14:textId="33E16072" w:rsidR="00CE70DE" w:rsidRPr="00CE73C5" w:rsidRDefault="00CE70DE" w:rsidP="004607A1">
      <w:pPr>
        <w:widowControl w:val="0"/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it-IT"/>
        </w:rPr>
      </w:pPr>
    </w:p>
    <w:sectPr w:rsidR="00CE70DE" w:rsidRPr="00CE73C5" w:rsidSect="003D2297">
      <w:footerReference w:type="even" r:id="rId20"/>
      <w:footerReference w:type="defaul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65B0" w14:textId="77777777" w:rsidR="00CD64C7" w:rsidRDefault="00CD64C7" w:rsidP="00EB168B">
      <w:r>
        <w:separator/>
      </w:r>
    </w:p>
  </w:endnote>
  <w:endnote w:type="continuationSeparator" w:id="0">
    <w:p w14:paraId="522417F1" w14:textId="77777777" w:rsidR="00CD64C7" w:rsidRDefault="00CD64C7" w:rsidP="00EB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0A6B" w14:textId="3611BBB7" w:rsidR="00755571" w:rsidRDefault="008D0E4B" w:rsidP="009C1CBC">
    <w:pPr>
      <w:pStyle w:val="Pidipagina"/>
      <w:framePr w:wrap="none" w:vAnchor="text" w:hAnchor="margin" w:xAlign="right" w:y="1"/>
      <w:rPr>
        <w:rStyle w:val="Numeropagina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5B2CC7" wp14:editId="4A5DCC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727580128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79F17" w14:textId="5DDF0394" w:rsidR="008D0E4B" w:rsidRPr="008D0E4B" w:rsidRDefault="008D0E4B" w:rsidP="008D0E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0E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B2CC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" filled="f" stroked="f">
              <v:textbox style="mso-fit-shape-to-text:t" inset="0,0,0,15pt">
                <w:txbxContent>
                  <w:p w14:paraId="51379F17" w14:textId="5DDF0394" w:rsidR="008D0E4B" w:rsidRPr="008D0E4B" w:rsidRDefault="008D0E4B" w:rsidP="008D0E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0E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umeropagina"/>
      </w:rPr>
      <w:id w:val="14564478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8476642" w14:textId="77777777" w:rsidR="00755571" w:rsidRDefault="00755571" w:rsidP="009C1CB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C04D84E" w14:textId="77777777" w:rsidR="00755571" w:rsidRDefault="00755571" w:rsidP="00EB16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EE50" w14:textId="7EB24622" w:rsidR="00755571" w:rsidRDefault="00755571" w:rsidP="00EB168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2E39" w14:textId="6E08C0E7" w:rsidR="008D0E4B" w:rsidRDefault="008D0E4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DD471E" wp14:editId="2EE0FF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277910589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11BF5" w14:textId="0E6A58BA" w:rsidR="008D0E4B" w:rsidRPr="008D0E4B" w:rsidRDefault="008D0E4B" w:rsidP="008D0E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0E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D471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onfidential - Not for Public Consumption or Distribution" style="position:absolute;margin-left:0;margin-top:0;width:231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" filled="f" stroked="f">
              <v:textbox style="mso-fit-shape-to-text:t" inset="0,0,0,15pt">
                <w:txbxContent>
                  <w:p w14:paraId="3F111BF5" w14:textId="0E6A58BA" w:rsidR="008D0E4B" w:rsidRPr="008D0E4B" w:rsidRDefault="008D0E4B" w:rsidP="008D0E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0E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1AEF" w14:textId="77777777" w:rsidR="00CD64C7" w:rsidRDefault="00CD64C7" w:rsidP="00EB168B">
      <w:r>
        <w:separator/>
      </w:r>
    </w:p>
  </w:footnote>
  <w:footnote w:type="continuationSeparator" w:id="0">
    <w:p w14:paraId="697511B3" w14:textId="77777777" w:rsidR="00CD64C7" w:rsidRDefault="00CD64C7" w:rsidP="00EB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24B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E05B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E838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82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4B8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6CA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4FD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3C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6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44A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9E3F80"/>
    <w:multiLevelType w:val="hybridMultilevel"/>
    <w:tmpl w:val="B93E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848946">
    <w:abstractNumId w:val="0"/>
  </w:num>
  <w:num w:numId="2" w16cid:durableId="287472937">
    <w:abstractNumId w:val="1"/>
  </w:num>
  <w:num w:numId="3" w16cid:durableId="944189379">
    <w:abstractNumId w:val="2"/>
  </w:num>
  <w:num w:numId="4" w16cid:durableId="412435692">
    <w:abstractNumId w:val="3"/>
  </w:num>
  <w:num w:numId="5" w16cid:durableId="638611686">
    <w:abstractNumId w:val="8"/>
  </w:num>
  <w:num w:numId="6" w16cid:durableId="1870877016">
    <w:abstractNumId w:val="4"/>
  </w:num>
  <w:num w:numId="7" w16cid:durableId="513299603">
    <w:abstractNumId w:val="5"/>
  </w:num>
  <w:num w:numId="8" w16cid:durableId="1545092566">
    <w:abstractNumId w:val="6"/>
  </w:num>
  <w:num w:numId="9" w16cid:durableId="1722825878">
    <w:abstractNumId w:val="7"/>
  </w:num>
  <w:num w:numId="10" w16cid:durableId="1554585618">
    <w:abstractNumId w:val="9"/>
  </w:num>
  <w:num w:numId="11" w16cid:durableId="1961498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8B"/>
    <w:rsid w:val="000123CC"/>
    <w:rsid w:val="00012BF0"/>
    <w:rsid w:val="000205DD"/>
    <w:rsid w:val="000248DD"/>
    <w:rsid w:val="00037F9B"/>
    <w:rsid w:val="000400B4"/>
    <w:rsid w:val="000522CC"/>
    <w:rsid w:val="00053A7D"/>
    <w:rsid w:val="00053F09"/>
    <w:rsid w:val="00071FF0"/>
    <w:rsid w:val="0007685C"/>
    <w:rsid w:val="0008381F"/>
    <w:rsid w:val="00090DDC"/>
    <w:rsid w:val="00090EE2"/>
    <w:rsid w:val="0009252B"/>
    <w:rsid w:val="000927B0"/>
    <w:rsid w:val="0009298C"/>
    <w:rsid w:val="000A1380"/>
    <w:rsid w:val="000A1C00"/>
    <w:rsid w:val="000A21E2"/>
    <w:rsid w:val="000A48DB"/>
    <w:rsid w:val="000A5AC9"/>
    <w:rsid w:val="000A5D50"/>
    <w:rsid w:val="000B16EE"/>
    <w:rsid w:val="000B321B"/>
    <w:rsid w:val="000B7799"/>
    <w:rsid w:val="000C506E"/>
    <w:rsid w:val="000D0781"/>
    <w:rsid w:val="000D7FDE"/>
    <w:rsid w:val="000E0834"/>
    <w:rsid w:val="000E41CB"/>
    <w:rsid w:val="000E68E5"/>
    <w:rsid w:val="00104695"/>
    <w:rsid w:val="00112872"/>
    <w:rsid w:val="001213BD"/>
    <w:rsid w:val="001250BF"/>
    <w:rsid w:val="00130C1E"/>
    <w:rsid w:val="00132C38"/>
    <w:rsid w:val="0013322A"/>
    <w:rsid w:val="00135E53"/>
    <w:rsid w:val="00141C1C"/>
    <w:rsid w:val="00145F02"/>
    <w:rsid w:val="001505DC"/>
    <w:rsid w:val="00153BB0"/>
    <w:rsid w:val="001554C3"/>
    <w:rsid w:val="00167D4A"/>
    <w:rsid w:val="00172D70"/>
    <w:rsid w:val="00173A17"/>
    <w:rsid w:val="00173D1E"/>
    <w:rsid w:val="001779BB"/>
    <w:rsid w:val="00184524"/>
    <w:rsid w:val="001A1B4D"/>
    <w:rsid w:val="001B016F"/>
    <w:rsid w:val="001B1E87"/>
    <w:rsid w:val="001B30A5"/>
    <w:rsid w:val="001B39F6"/>
    <w:rsid w:val="001B4331"/>
    <w:rsid w:val="001C5195"/>
    <w:rsid w:val="001D066D"/>
    <w:rsid w:val="001D322F"/>
    <w:rsid w:val="001D53AA"/>
    <w:rsid w:val="001E076E"/>
    <w:rsid w:val="001F2981"/>
    <w:rsid w:val="001F771C"/>
    <w:rsid w:val="0021698A"/>
    <w:rsid w:val="00217DA6"/>
    <w:rsid w:val="00225E0B"/>
    <w:rsid w:val="00227A8C"/>
    <w:rsid w:val="002340E9"/>
    <w:rsid w:val="002362FD"/>
    <w:rsid w:val="00236AE1"/>
    <w:rsid w:val="00242167"/>
    <w:rsid w:val="002454F3"/>
    <w:rsid w:val="00246DC9"/>
    <w:rsid w:val="0025056F"/>
    <w:rsid w:val="002614BF"/>
    <w:rsid w:val="002625C6"/>
    <w:rsid w:val="00264380"/>
    <w:rsid w:val="002653ED"/>
    <w:rsid w:val="00265E42"/>
    <w:rsid w:val="00270977"/>
    <w:rsid w:val="002718D3"/>
    <w:rsid w:val="00275C7B"/>
    <w:rsid w:val="00275FBD"/>
    <w:rsid w:val="002825DE"/>
    <w:rsid w:val="00296BE4"/>
    <w:rsid w:val="002974FC"/>
    <w:rsid w:val="002A32A7"/>
    <w:rsid w:val="002B1C96"/>
    <w:rsid w:val="002B6F70"/>
    <w:rsid w:val="002C0BD5"/>
    <w:rsid w:val="002D688D"/>
    <w:rsid w:val="002D6C81"/>
    <w:rsid w:val="002E0CCE"/>
    <w:rsid w:val="002E21A5"/>
    <w:rsid w:val="002F0CB5"/>
    <w:rsid w:val="002F239F"/>
    <w:rsid w:val="0030085A"/>
    <w:rsid w:val="00311FC3"/>
    <w:rsid w:val="0032142F"/>
    <w:rsid w:val="003316E2"/>
    <w:rsid w:val="0033187F"/>
    <w:rsid w:val="0033670C"/>
    <w:rsid w:val="003532C2"/>
    <w:rsid w:val="00361A83"/>
    <w:rsid w:val="003801BE"/>
    <w:rsid w:val="003828F5"/>
    <w:rsid w:val="00383141"/>
    <w:rsid w:val="003833BD"/>
    <w:rsid w:val="003863E8"/>
    <w:rsid w:val="003A10F2"/>
    <w:rsid w:val="003A393F"/>
    <w:rsid w:val="003B1B5F"/>
    <w:rsid w:val="003B3E8D"/>
    <w:rsid w:val="003B5FA7"/>
    <w:rsid w:val="003C49FA"/>
    <w:rsid w:val="003C6514"/>
    <w:rsid w:val="003D0728"/>
    <w:rsid w:val="003D2297"/>
    <w:rsid w:val="003E6440"/>
    <w:rsid w:val="003F39A0"/>
    <w:rsid w:val="003F3B6F"/>
    <w:rsid w:val="00400710"/>
    <w:rsid w:val="0041072D"/>
    <w:rsid w:val="00410F56"/>
    <w:rsid w:val="004128BD"/>
    <w:rsid w:val="00412B5B"/>
    <w:rsid w:val="0042132B"/>
    <w:rsid w:val="004358E4"/>
    <w:rsid w:val="004455E2"/>
    <w:rsid w:val="004607A1"/>
    <w:rsid w:val="00461C99"/>
    <w:rsid w:val="00463D14"/>
    <w:rsid w:val="00473F74"/>
    <w:rsid w:val="00480DE9"/>
    <w:rsid w:val="0048506D"/>
    <w:rsid w:val="00492B2C"/>
    <w:rsid w:val="00493166"/>
    <w:rsid w:val="004A4AB0"/>
    <w:rsid w:val="004B470A"/>
    <w:rsid w:val="004B4E5A"/>
    <w:rsid w:val="004B7781"/>
    <w:rsid w:val="004C00D7"/>
    <w:rsid w:val="004C6830"/>
    <w:rsid w:val="004C7739"/>
    <w:rsid w:val="004D225D"/>
    <w:rsid w:val="004D3985"/>
    <w:rsid w:val="004D7690"/>
    <w:rsid w:val="004E2879"/>
    <w:rsid w:val="004F233D"/>
    <w:rsid w:val="005047B8"/>
    <w:rsid w:val="00504D07"/>
    <w:rsid w:val="005103F1"/>
    <w:rsid w:val="005279D4"/>
    <w:rsid w:val="0053514C"/>
    <w:rsid w:val="0053573A"/>
    <w:rsid w:val="00544269"/>
    <w:rsid w:val="005602E3"/>
    <w:rsid w:val="00564CF0"/>
    <w:rsid w:val="00565C7E"/>
    <w:rsid w:val="00566138"/>
    <w:rsid w:val="0057155A"/>
    <w:rsid w:val="00572B0E"/>
    <w:rsid w:val="00584DBC"/>
    <w:rsid w:val="00585F5A"/>
    <w:rsid w:val="00597696"/>
    <w:rsid w:val="005A106E"/>
    <w:rsid w:val="005A4599"/>
    <w:rsid w:val="005A5F42"/>
    <w:rsid w:val="005A6AAA"/>
    <w:rsid w:val="005B43CB"/>
    <w:rsid w:val="005B5510"/>
    <w:rsid w:val="005B7873"/>
    <w:rsid w:val="005C6B7E"/>
    <w:rsid w:val="005D1854"/>
    <w:rsid w:val="005D1A00"/>
    <w:rsid w:val="005E2F7C"/>
    <w:rsid w:val="005E6382"/>
    <w:rsid w:val="005F0B81"/>
    <w:rsid w:val="005F3D1B"/>
    <w:rsid w:val="00602E15"/>
    <w:rsid w:val="006051B9"/>
    <w:rsid w:val="0061606B"/>
    <w:rsid w:val="00622DC3"/>
    <w:rsid w:val="00635744"/>
    <w:rsid w:val="00645CF9"/>
    <w:rsid w:val="00645FA2"/>
    <w:rsid w:val="00646686"/>
    <w:rsid w:val="0065349D"/>
    <w:rsid w:val="00662536"/>
    <w:rsid w:val="006659CD"/>
    <w:rsid w:val="006669A1"/>
    <w:rsid w:val="00671FE7"/>
    <w:rsid w:val="00686360"/>
    <w:rsid w:val="00686554"/>
    <w:rsid w:val="00686DBE"/>
    <w:rsid w:val="0069309F"/>
    <w:rsid w:val="006962D9"/>
    <w:rsid w:val="006A4EAE"/>
    <w:rsid w:val="006A5E9B"/>
    <w:rsid w:val="006A70CD"/>
    <w:rsid w:val="006B68A2"/>
    <w:rsid w:val="006C279E"/>
    <w:rsid w:val="006C3C02"/>
    <w:rsid w:val="006C554F"/>
    <w:rsid w:val="006C612C"/>
    <w:rsid w:val="006C6E65"/>
    <w:rsid w:val="006D30D9"/>
    <w:rsid w:val="006D74EE"/>
    <w:rsid w:val="006E36D1"/>
    <w:rsid w:val="006E4048"/>
    <w:rsid w:val="006E6F2E"/>
    <w:rsid w:val="006F035E"/>
    <w:rsid w:val="006F100A"/>
    <w:rsid w:val="00702773"/>
    <w:rsid w:val="00706164"/>
    <w:rsid w:val="00714434"/>
    <w:rsid w:val="00724F91"/>
    <w:rsid w:val="00730BED"/>
    <w:rsid w:val="00735F90"/>
    <w:rsid w:val="007435B4"/>
    <w:rsid w:val="00752389"/>
    <w:rsid w:val="00752FFE"/>
    <w:rsid w:val="00755571"/>
    <w:rsid w:val="00765582"/>
    <w:rsid w:val="00770017"/>
    <w:rsid w:val="00772BCA"/>
    <w:rsid w:val="0077518C"/>
    <w:rsid w:val="00780760"/>
    <w:rsid w:val="0078262F"/>
    <w:rsid w:val="007937F0"/>
    <w:rsid w:val="007A3E78"/>
    <w:rsid w:val="007A57B1"/>
    <w:rsid w:val="007B1154"/>
    <w:rsid w:val="007C0E21"/>
    <w:rsid w:val="007C172B"/>
    <w:rsid w:val="007C291F"/>
    <w:rsid w:val="007C320F"/>
    <w:rsid w:val="007D6CD9"/>
    <w:rsid w:val="007E1F32"/>
    <w:rsid w:val="007E79B7"/>
    <w:rsid w:val="007F296B"/>
    <w:rsid w:val="007F45AB"/>
    <w:rsid w:val="007F6421"/>
    <w:rsid w:val="00801F38"/>
    <w:rsid w:val="0081730A"/>
    <w:rsid w:val="008260BC"/>
    <w:rsid w:val="008341F6"/>
    <w:rsid w:val="008600AA"/>
    <w:rsid w:val="00862E7C"/>
    <w:rsid w:val="008650C0"/>
    <w:rsid w:val="00867D0C"/>
    <w:rsid w:val="00874C20"/>
    <w:rsid w:val="0088684C"/>
    <w:rsid w:val="0089284D"/>
    <w:rsid w:val="00893611"/>
    <w:rsid w:val="00896458"/>
    <w:rsid w:val="008A412B"/>
    <w:rsid w:val="008B688D"/>
    <w:rsid w:val="008D0E4B"/>
    <w:rsid w:val="008D591D"/>
    <w:rsid w:val="008E13DF"/>
    <w:rsid w:val="008F19B0"/>
    <w:rsid w:val="009068E2"/>
    <w:rsid w:val="0091561C"/>
    <w:rsid w:val="009232EB"/>
    <w:rsid w:val="00937C38"/>
    <w:rsid w:val="00941103"/>
    <w:rsid w:val="00943CEA"/>
    <w:rsid w:val="00946753"/>
    <w:rsid w:val="00947A3E"/>
    <w:rsid w:val="00952ED2"/>
    <w:rsid w:val="00956BCE"/>
    <w:rsid w:val="009600CA"/>
    <w:rsid w:val="0096496A"/>
    <w:rsid w:val="00964E1B"/>
    <w:rsid w:val="00971EAA"/>
    <w:rsid w:val="00972E9B"/>
    <w:rsid w:val="0098188B"/>
    <w:rsid w:val="009921DA"/>
    <w:rsid w:val="009925DB"/>
    <w:rsid w:val="00996EF9"/>
    <w:rsid w:val="009A279D"/>
    <w:rsid w:val="009A4292"/>
    <w:rsid w:val="009A4675"/>
    <w:rsid w:val="009B185F"/>
    <w:rsid w:val="009B3692"/>
    <w:rsid w:val="009B6177"/>
    <w:rsid w:val="009C1CBC"/>
    <w:rsid w:val="009E1D2F"/>
    <w:rsid w:val="00A01F6D"/>
    <w:rsid w:val="00A04CB4"/>
    <w:rsid w:val="00A102E0"/>
    <w:rsid w:val="00A1425D"/>
    <w:rsid w:val="00A157C5"/>
    <w:rsid w:val="00A17E9C"/>
    <w:rsid w:val="00A21D8F"/>
    <w:rsid w:val="00A240BD"/>
    <w:rsid w:val="00A253FB"/>
    <w:rsid w:val="00A258A8"/>
    <w:rsid w:val="00A2709E"/>
    <w:rsid w:val="00A33CC1"/>
    <w:rsid w:val="00A44F94"/>
    <w:rsid w:val="00A46EE7"/>
    <w:rsid w:val="00A50D10"/>
    <w:rsid w:val="00A51235"/>
    <w:rsid w:val="00A6001C"/>
    <w:rsid w:val="00A6233E"/>
    <w:rsid w:val="00A845D3"/>
    <w:rsid w:val="00AA01EB"/>
    <w:rsid w:val="00AA0796"/>
    <w:rsid w:val="00AA2641"/>
    <w:rsid w:val="00AA2D0B"/>
    <w:rsid w:val="00AA33D7"/>
    <w:rsid w:val="00AA5D5F"/>
    <w:rsid w:val="00AA7849"/>
    <w:rsid w:val="00AB0645"/>
    <w:rsid w:val="00AD24C7"/>
    <w:rsid w:val="00AD388F"/>
    <w:rsid w:val="00AD5512"/>
    <w:rsid w:val="00AF0B1B"/>
    <w:rsid w:val="00AF487F"/>
    <w:rsid w:val="00B00B9F"/>
    <w:rsid w:val="00B13180"/>
    <w:rsid w:val="00B35D3A"/>
    <w:rsid w:val="00B54343"/>
    <w:rsid w:val="00B5573F"/>
    <w:rsid w:val="00B625DF"/>
    <w:rsid w:val="00B63790"/>
    <w:rsid w:val="00B638EA"/>
    <w:rsid w:val="00B704C5"/>
    <w:rsid w:val="00B720BC"/>
    <w:rsid w:val="00B72BFB"/>
    <w:rsid w:val="00B738A7"/>
    <w:rsid w:val="00B82215"/>
    <w:rsid w:val="00B92DFE"/>
    <w:rsid w:val="00BA293F"/>
    <w:rsid w:val="00BB1FB7"/>
    <w:rsid w:val="00BC3EEC"/>
    <w:rsid w:val="00BD0E53"/>
    <w:rsid w:val="00BD4D11"/>
    <w:rsid w:val="00BE4C7B"/>
    <w:rsid w:val="00BF2CDF"/>
    <w:rsid w:val="00BF3F0E"/>
    <w:rsid w:val="00BF612C"/>
    <w:rsid w:val="00C018B6"/>
    <w:rsid w:val="00C113CD"/>
    <w:rsid w:val="00C1722B"/>
    <w:rsid w:val="00C24D3B"/>
    <w:rsid w:val="00C26DF7"/>
    <w:rsid w:val="00C32FF4"/>
    <w:rsid w:val="00C41F4F"/>
    <w:rsid w:val="00C43C66"/>
    <w:rsid w:val="00C4717E"/>
    <w:rsid w:val="00C47C37"/>
    <w:rsid w:val="00C60E2D"/>
    <w:rsid w:val="00C63D43"/>
    <w:rsid w:val="00C66A46"/>
    <w:rsid w:val="00C70BFB"/>
    <w:rsid w:val="00C75D48"/>
    <w:rsid w:val="00C82E13"/>
    <w:rsid w:val="00C8693B"/>
    <w:rsid w:val="00CA0DDB"/>
    <w:rsid w:val="00CA3062"/>
    <w:rsid w:val="00CA53CF"/>
    <w:rsid w:val="00CA6EF3"/>
    <w:rsid w:val="00CB0330"/>
    <w:rsid w:val="00CB2957"/>
    <w:rsid w:val="00CB4E0C"/>
    <w:rsid w:val="00CB5784"/>
    <w:rsid w:val="00CB7B38"/>
    <w:rsid w:val="00CC264B"/>
    <w:rsid w:val="00CD5C4F"/>
    <w:rsid w:val="00CD64C7"/>
    <w:rsid w:val="00CD77D0"/>
    <w:rsid w:val="00CE6F00"/>
    <w:rsid w:val="00CE70DE"/>
    <w:rsid w:val="00CE73C5"/>
    <w:rsid w:val="00CF0E8D"/>
    <w:rsid w:val="00CF399D"/>
    <w:rsid w:val="00D02B12"/>
    <w:rsid w:val="00D21F89"/>
    <w:rsid w:val="00D220C2"/>
    <w:rsid w:val="00D306FC"/>
    <w:rsid w:val="00D53B0D"/>
    <w:rsid w:val="00D70DD7"/>
    <w:rsid w:val="00D9167E"/>
    <w:rsid w:val="00D95CB8"/>
    <w:rsid w:val="00D9652E"/>
    <w:rsid w:val="00DA0915"/>
    <w:rsid w:val="00DA2659"/>
    <w:rsid w:val="00DA4F64"/>
    <w:rsid w:val="00DE347F"/>
    <w:rsid w:val="00DE48D0"/>
    <w:rsid w:val="00DE5C92"/>
    <w:rsid w:val="00DF2869"/>
    <w:rsid w:val="00E00CB9"/>
    <w:rsid w:val="00E022A3"/>
    <w:rsid w:val="00E10634"/>
    <w:rsid w:val="00E12523"/>
    <w:rsid w:val="00E17B8A"/>
    <w:rsid w:val="00E23028"/>
    <w:rsid w:val="00E40E12"/>
    <w:rsid w:val="00E462ED"/>
    <w:rsid w:val="00E55BA6"/>
    <w:rsid w:val="00E60B7A"/>
    <w:rsid w:val="00E62BA7"/>
    <w:rsid w:val="00E639B9"/>
    <w:rsid w:val="00E63F30"/>
    <w:rsid w:val="00E657A6"/>
    <w:rsid w:val="00E70595"/>
    <w:rsid w:val="00E719EA"/>
    <w:rsid w:val="00E83A21"/>
    <w:rsid w:val="00E8783F"/>
    <w:rsid w:val="00E92A1B"/>
    <w:rsid w:val="00E946E0"/>
    <w:rsid w:val="00EA25F1"/>
    <w:rsid w:val="00EB078F"/>
    <w:rsid w:val="00EB168B"/>
    <w:rsid w:val="00EB75B4"/>
    <w:rsid w:val="00EC1FE6"/>
    <w:rsid w:val="00EC4DF3"/>
    <w:rsid w:val="00EC63FD"/>
    <w:rsid w:val="00EE10DB"/>
    <w:rsid w:val="00EE4124"/>
    <w:rsid w:val="00EE42A8"/>
    <w:rsid w:val="00EE44F0"/>
    <w:rsid w:val="00EF067B"/>
    <w:rsid w:val="00EF1071"/>
    <w:rsid w:val="00F000D9"/>
    <w:rsid w:val="00F00E77"/>
    <w:rsid w:val="00F02176"/>
    <w:rsid w:val="00F03DC5"/>
    <w:rsid w:val="00F04D06"/>
    <w:rsid w:val="00F23A17"/>
    <w:rsid w:val="00F25337"/>
    <w:rsid w:val="00F30947"/>
    <w:rsid w:val="00F32750"/>
    <w:rsid w:val="00F426E6"/>
    <w:rsid w:val="00F5027D"/>
    <w:rsid w:val="00F53012"/>
    <w:rsid w:val="00F630FA"/>
    <w:rsid w:val="00F644F8"/>
    <w:rsid w:val="00F84427"/>
    <w:rsid w:val="00F940D8"/>
    <w:rsid w:val="00F968B8"/>
    <w:rsid w:val="00FA1157"/>
    <w:rsid w:val="00FA7E96"/>
    <w:rsid w:val="00FB1AB5"/>
    <w:rsid w:val="00FB2BC4"/>
    <w:rsid w:val="00FB302F"/>
    <w:rsid w:val="00FB4E3F"/>
    <w:rsid w:val="00FC0107"/>
    <w:rsid w:val="00FC6451"/>
    <w:rsid w:val="00FC6ED7"/>
    <w:rsid w:val="00FD409A"/>
    <w:rsid w:val="00FE0409"/>
    <w:rsid w:val="00FE6ED1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DDC030"/>
  <w15:chartTrackingRefBased/>
  <w15:docId w15:val="{F93ED77C-2B0C-40CF-B907-72789524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70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Numeroriga"/>
    <w:uiPriority w:val="99"/>
    <w:unhideWhenUsed/>
    <w:qFormat/>
    <w:rsid w:val="00EB168B"/>
    <w:rPr>
      <w:rFonts w:ascii="Calibri" w:hAnsi="Calibri" w:cs="Calibri"/>
      <w:sz w:val="20"/>
      <w:szCs w:val="20"/>
    </w:rPr>
  </w:style>
  <w:style w:type="character" w:styleId="Numeroriga">
    <w:name w:val="line number"/>
    <w:uiPriority w:val="99"/>
    <w:unhideWhenUsed/>
    <w:qFormat/>
    <w:rsid w:val="00EB168B"/>
    <w:rPr>
      <w:rFonts w:ascii="Calibri" w:hAnsi="Calibri" w:cs="Calibr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B16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68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EB16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68B"/>
  </w:style>
  <w:style w:type="paragraph" w:styleId="Intestazione">
    <w:name w:val="header"/>
    <w:basedOn w:val="Normale"/>
    <w:link w:val="IntestazioneCarattere"/>
    <w:uiPriority w:val="99"/>
    <w:unhideWhenUsed/>
    <w:rsid w:val="00EB16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68B"/>
  </w:style>
  <w:style w:type="character" w:styleId="Rimandocommento">
    <w:name w:val="annotation reference"/>
    <w:basedOn w:val="Carpredefinitoparagrafo"/>
    <w:uiPriority w:val="99"/>
    <w:semiHidden/>
    <w:unhideWhenUsed/>
    <w:rsid w:val="005E63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6382"/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63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63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6382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5E6382"/>
  </w:style>
  <w:style w:type="paragraph" w:styleId="Revisione">
    <w:name w:val="Revision"/>
    <w:hidden/>
    <w:uiPriority w:val="99"/>
    <w:semiHidden/>
    <w:rsid w:val="009232E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2389"/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23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2389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0A48DB"/>
    <w:rPr>
      <w:i/>
      <w:iCs/>
    </w:rPr>
  </w:style>
  <w:style w:type="character" w:customStyle="1" w:styleId="a-list-item">
    <w:name w:val="a-list-item"/>
    <w:basedOn w:val="Carpredefinitoparagrafo"/>
    <w:rsid w:val="000A48DB"/>
  </w:style>
  <w:style w:type="paragraph" w:styleId="Paragrafoelenco">
    <w:name w:val="List Paragraph"/>
    <w:basedOn w:val="Normale"/>
    <w:uiPriority w:val="34"/>
    <w:qFormat/>
    <w:rsid w:val="009C1CB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D74E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4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49D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A57B1"/>
    <w:pPr>
      <w:spacing w:before="100" w:beforeAutospacing="1" w:after="100" w:afterAutospacing="1"/>
    </w:pPr>
    <w:rPr>
      <w:lang w:val="it-IT" w:eastAsia="it-IT"/>
    </w:rPr>
  </w:style>
  <w:style w:type="paragraph" w:styleId="Nessunaspaziatura">
    <w:name w:val="No Spacing"/>
    <w:uiPriority w:val="1"/>
    <w:qFormat/>
    <w:rsid w:val="00CE73C5"/>
    <w:rPr>
      <w:kern w:val="2"/>
      <w:sz w:val="22"/>
      <w:szCs w:val="2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dp/B09N6RBX1Z" TargetMode="External"/><Relationship Id="rId13" Type="http://schemas.openxmlformats.org/officeDocument/2006/relationships/hyperlink" Target="https://www.amazon.it/dp/B09N6M1H55" TargetMode="External"/><Relationship Id="rId18" Type="http://schemas.openxmlformats.org/officeDocument/2006/relationships/hyperlink" Target="https://x.com/AmazonNewsItaly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amazon.it/dp/B09N6SQ76M" TargetMode="External"/><Relationship Id="rId17" Type="http://schemas.openxmlformats.org/officeDocument/2006/relationships/hyperlink" Target="https://www.facebook.com/amazon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mazon.i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it/dp/B09N6NPG3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mazon.it/dp/B09N6STN6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it/dp/B09N6LLZYC" TargetMode="External"/><Relationship Id="rId19" Type="http://schemas.openxmlformats.org/officeDocument/2006/relationships/hyperlink" Target="mailto:amazon.device-ITA@omnicompr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it/dp/B09N6YJMPK" TargetMode="External"/><Relationship Id="rId14" Type="http://schemas.openxmlformats.org/officeDocument/2006/relationships/hyperlink" Target="https://www.amazon.it/dp/B09N6KWZ1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9F6F27-0345-4F27-B1BC-24F0B431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1490</Words>
  <Characters>8498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Litvakov</dc:creator>
  <cp:keywords/>
  <dc:description/>
  <cp:lastModifiedBy>Beatrice Galluzzo (Omnicom PR Group)</cp:lastModifiedBy>
  <cp:revision>24</cp:revision>
  <dcterms:created xsi:type="dcterms:W3CDTF">2024-12-09T13:58:00Z</dcterms:created>
  <dcterms:modified xsi:type="dcterms:W3CDTF">2024-12-10T09:53:00Z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4c2b5e3d,2b5dfde0,2bddd702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2024-12-09T10:52:15Z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28fe82f1-4015-4a5f-8a31-d16cd128c5b0</vt:lpwstr>
  </property>
  <property fmtid="{D5CDD505-2E9C-101B-9397-08002B2CF9AE}" pid="11" name="MSIP_Label_8e19d756-792e-42a1-bcad-4cb9051ddd2d_ContentBits">
    <vt:lpwstr>2</vt:lpwstr>
  </property>
</Properties>
</file>