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B884" w14:textId="75AA25D7" w:rsidR="00C96510" w:rsidRPr="00DD7866" w:rsidRDefault="00D86289" w:rsidP="00E7529B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F</w:t>
      </w:r>
      <w:r w:rsidR="006C6983" w:rsidRPr="00DD7866">
        <w:rPr>
          <w:b/>
          <w:bCs/>
          <w:lang w:val="it-IT"/>
        </w:rPr>
        <w:t>auna selvatica sudafricana</w:t>
      </w:r>
      <w:r>
        <w:rPr>
          <w:b/>
          <w:bCs/>
          <w:lang w:val="it-IT"/>
        </w:rPr>
        <w:t xml:space="preserve"> immortalata da</w:t>
      </w:r>
      <w:r w:rsidR="00D11A49">
        <w:rPr>
          <w:b/>
          <w:bCs/>
          <w:lang w:val="it-IT"/>
        </w:rPr>
        <w:t>lle</w:t>
      </w:r>
      <w:r>
        <w:rPr>
          <w:b/>
          <w:bCs/>
          <w:lang w:val="it-IT"/>
        </w:rPr>
        <w:t xml:space="preserve"> v</w:t>
      </w:r>
      <w:r w:rsidRPr="00DD7866">
        <w:rPr>
          <w:b/>
          <w:bCs/>
          <w:lang w:val="it-IT"/>
        </w:rPr>
        <w:t>ideocamere Ring</w:t>
      </w:r>
      <w:r w:rsidR="006C6983" w:rsidRPr="00DD7866">
        <w:rPr>
          <w:b/>
          <w:bCs/>
          <w:lang w:val="it-IT"/>
        </w:rPr>
        <w:br/>
      </w:r>
    </w:p>
    <w:p w14:paraId="569C7033" w14:textId="77777777" w:rsidR="00C96510" w:rsidRPr="00E7529B" w:rsidRDefault="00025F5A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46986" wp14:editId="032109DB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352176" cy="2936146"/>
            <wp:effectExtent l="0" t="0" r="0" b="0"/>
            <wp:wrapTopAndBottom/>
            <wp:docPr id="9" name="media/eFV279d0a7c991d4818b44a39d9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eFV279d0a7c991d4818b44a39d9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2176" cy="2936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DB1A42" w14:textId="77777777" w:rsidR="00C96510" w:rsidRPr="0033552E" w:rsidRDefault="00C96510">
      <w:pPr>
        <w:rPr>
          <w:lang w:val="it-IT"/>
        </w:rPr>
      </w:pPr>
    </w:p>
    <w:p w14:paraId="70741650" w14:textId="4349135A" w:rsidR="002F3BF9" w:rsidRPr="00213E12" w:rsidRDefault="00352C01" w:rsidP="00213E12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213E12">
        <w:rPr>
          <w:rFonts w:cstheme="minorHAnsi"/>
          <w:b/>
          <w:sz w:val="22"/>
          <w:szCs w:val="22"/>
          <w:lang w:val="it-IT"/>
        </w:rPr>
        <w:t xml:space="preserve">Milano, </w:t>
      </w:r>
      <w:r w:rsidR="00C0587D">
        <w:rPr>
          <w:rFonts w:cstheme="minorHAnsi"/>
          <w:b/>
          <w:sz w:val="22"/>
          <w:szCs w:val="22"/>
          <w:lang w:val="it-IT"/>
        </w:rPr>
        <w:t>17</w:t>
      </w:r>
      <w:r w:rsidRPr="00213E12">
        <w:rPr>
          <w:rFonts w:cstheme="minorHAnsi"/>
          <w:b/>
          <w:sz w:val="22"/>
          <w:szCs w:val="22"/>
          <w:lang w:val="it-IT"/>
        </w:rPr>
        <w:t xml:space="preserve"> marzo 2025 </w:t>
      </w:r>
      <w:r w:rsidRPr="00213E12">
        <w:rPr>
          <w:rFonts w:cstheme="minorHAnsi"/>
          <w:bCs/>
          <w:sz w:val="22"/>
          <w:szCs w:val="22"/>
          <w:lang w:val="it-IT"/>
        </w:rPr>
        <w:t>–</w:t>
      </w:r>
      <w:r w:rsidRPr="00213E12">
        <w:rPr>
          <w:rFonts w:cstheme="minorHAnsi"/>
          <w:b/>
          <w:sz w:val="22"/>
          <w:szCs w:val="22"/>
          <w:lang w:val="it-IT"/>
        </w:rPr>
        <w:t xml:space="preserve"> </w:t>
      </w:r>
      <w:r w:rsidR="002F3BF9" w:rsidRPr="00213E12">
        <w:rPr>
          <w:rFonts w:cstheme="minorHAnsi"/>
          <w:sz w:val="22"/>
          <w:szCs w:val="22"/>
          <w:lang w:val="it-IT"/>
        </w:rPr>
        <w:t xml:space="preserve">Una </w:t>
      </w:r>
      <w:r w:rsidR="00216F58" w:rsidRPr="00213E12">
        <w:rPr>
          <w:rFonts w:cstheme="minorHAnsi"/>
          <w:sz w:val="22"/>
          <w:szCs w:val="22"/>
          <w:lang w:val="it-IT"/>
        </w:rPr>
        <w:t>video</w:t>
      </w:r>
      <w:r w:rsidR="002F3BF9" w:rsidRPr="00213E12">
        <w:rPr>
          <w:rFonts w:cstheme="minorHAnsi"/>
          <w:sz w:val="22"/>
          <w:szCs w:val="22"/>
          <w:lang w:val="it-IT"/>
        </w:rPr>
        <w:t xml:space="preserve">camera </w:t>
      </w:r>
      <w:r w:rsidR="002F3BF9" w:rsidRPr="007C080F">
        <w:rPr>
          <w:rFonts w:cstheme="minorHAnsi"/>
          <w:b/>
          <w:bCs/>
          <w:sz w:val="22"/>
          <w:szCs w:val="22"/>
          <w:lang w:val="it-IT"/>
        </w:rPr>
        <w:t>Ring</w:t>
      </w:r>
      <w:r w:rsidR="002F3BF9" w:rsidRPr="00213E12">
        <w:rPr>
          <w:rFonts w:cstheme="minorHAnsi"/>
          <w:sz w:val="22"/>
          <w:szCs w:val="22"/>
          <w:lang w:val="it-IT"/>
        </w:rPr>
        <w:t xml:space="preserve"> ha ripreso</w:t>
      </w:r>
      <w:r w:rsidR="000D7CE3">
        <w:rPr>
          <w:rFonts w:cstheme="minorHAnsi"/>
          <w:sz w:val="22"/>
          <w:szCs w:val="22"/>
          <w:lang w:val="it-IT"/>
        </w:rPr>
        <w:t>,</w:t>
      </w:r>
      <w:r w:rsidR="002F3BF9" w:rsidRPr="00213E12">
        <w:rPr>
          <w:rFonts w:cstheme="minorHAnsi"/>
          <w:sz w:val="22"/>
          <w:szCs w:val="22"/>
          <w:lang w:val="it-IT"/>
        </w:rPr>
        <w:t xml:space="preserve"> </w:t>
      </w:r>
      <w:r w:rsidR="003F547B" w:rsidRPr="00213E12">
        <w:rPr>
          <w:rFonts w:cstheme="minorHAnsi"/>
          <w:sz w:val="22"/>
          <w:szCs w:val="22"/>
          <w:lang w:val="it-IT"/>
        </w:rPr>
        <w:t xml:space="preserve">in una </w:t>
      </w:r>
      <w:r w:rsidR="00BC7F0E">
        <w:rPr>
          <w:rFonts w:cstheme="minorHAnsi"/>
          <w:sz w:val="22"/>
          <w:szCs w:val="22"/>
          <w:lang w:val="it-IT"/>
        </w:rPr>
        <w:t>riserva</w:t>
      </w:r>
      <w:r w:rsidR="003F547B" w:rsidRPr="00213E12">
        <w:rPr>
          <w:rFonts w:cstheme="minorHAnsi"/>
          <w:sz w:val="22"/>
          <w:szCs w:val="22"/>
          <w:lang w:val="it-IT"/>
        </w:rPr>
        <w:t xml:space="preserve"> naturale in </w:t>
      </w:r>
      <w:r w:rsidR="003F547B" w:rsidRPr="007C080F">
        <w:rPr>
          <w:rFonts w:cstheme="minorHAnsi"/>
          <w:b/>
          <w:bCs/>
          <w:sz w:val="22"/>
          <w:szCs w:val="22"/>
          <w:lang w:val="it-IT"/>
        </w:rPr>
        <w:t>Sudafrica</w:t>
      </w:r>
      <w:r w:rsidR="00C938B4">
        <w:rPr>
          <w:rFonts w:cstheme="minorHAnsi"/>
          <w:b/>
          <w:bCs/>
          <w:sz w:val="22"/>
          <w:szCs w:val="22"/>
          <w:lang w:val="it-IT"/>
        </w:rPr>
        <w:t>,</w:t>
      </w:r>
      <w:r w:rsidR="003F547B" w:rsidRPr="00213E12">
        <w:rPr>
          <w:rFonts w:cstheme="minorHAnsi"/>
          <w:sz w:val="22"/>
          <w:szCs w:val="22"/>
          <w:lang w:val="it-IT"/>
        </w:rPr>
        <w:t xml:space="preserve"> </w:t>
      </w:r>
      <w:r w:rsidR="002F3BF9" w:rsidRPr="00213E12">
        <w:rPr>
          <w:rFonts w:cstheme="minorHAnsi"/>
          <w:sz w:val="22"/>
          <w:szCs w:val="22"/>
          <w:lang w:val="it-IT"/>
        </w:rPr>
        <w:t>un elefante</w:t>
      </w:r>
      <w:r w:rsidR="00806329">
        <w:rPr>
          <w:rFonts w:cstheme="minorHAnsi"/>
          <w:sz w:val="22"/>
          <w:szCs w:val="22"/>
          <w:lang w:val="it-IT"/>
        </w:rPr>
        <w:t xml:space="preserve"> </w:t>
      </w:r>
      <w:r w:rsidR="002F3BF9" w:rsidRPr="00213E12">
        <w:rPr>
          <w:rFonts w:cstheme="minorHAnsi"/>
          <w:sz w:val="22"/>
          <w:szCs w:val="22"/>
          <w:lang w:val="it-IT"/>
        </w:rPr>
        <w:t>fer</w:t>
      </w:r>
      <w:r w:rsidR="0068333B">
        <w:rPr>
          <w:rFonts w:cstheme="minorHAnsi"/>
          <w:sz w:val="22"/>
          <w:szCs w:val="22"/>
          <w:lang w:val="it-IT"/>
        </w:rPr>
        <w:t>mo</w:t>
      </w:r>
      <w:r w:rsidR="002F3BF9" w:rsidRPr="00213E12">
        <w:rPr>
          <w:rFonts w:cstheme="minorHAnsi"/>
          <w:sz w:val="22"/>
          <w:szCs w:val="22"/>
          <w:lang w:val="it-IT"/>
        </w:rPr>
        <w:t xml:space="preserve"> </w:t>
      </w:r>
      <w:r w:rsidR="0068333B" w:rsidRPr="00213E12">
        <w:rPr>
          <w:rFonts w:cstheme="minorHAnsi"/>
          <w:sz w:val="22"/>
          <w:szCs w:val="22"/>
          <w:lang w:val="it-IT"/>
        </w:rPr>
        <w:t>con nonchalance davanti a una casa</w:t>
      </w:r>
      <w:r w:rsidR="0068333B">
        <w:rPr>
          <w:rFonts w:cstheme="minorHAnsi"/>
          <w:sz w:val="22"/>
          <w:szCs w:val="22"/>
          <w:lang w:val="it-IT"/>
        </w:rPr>
        <w:t xml:space="preserve"> in cerca di uno </w:t>
      </w:r>
      <w:r w:rsidR="002F3BF9" w:rsidRPr="00213E12">
        <w:rPr>
          <w:rFonts w:cstheme="minorHAnsi"/>
          <w:sz w:val="22"/>
          <w:szCs w:val="22"/>
          <w:lang w:val="it-IT"/>
        </w:rPr>
        <w:t>spuntino di mezzanotte.</w:t>
      </w:r>
      <w:r w:rsidR="00824A60">
        <w:rPr>
          <w:rFonts w:cstheme="minorHAnsi"/>
          <w:sz w:val="22"/>
          <w:szCs w:val="22"/>
          <w:lang w:val="it-IT"/>
        </w:rPr>
        <w:t xml:space="preserve"> </w:t>
      </w:r>
    </w:p>
    <w:p w14:paraId="0A1D9A1C" w14:textId="77777777" w:rsidR="009D2345" w:rsidRPr="00213E12" w:rsidRDefault="009D2345" w:rsidP="00213E12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2336A4D7" w14:textId="6E7C0B44" w:rsidR="0004382A" w:rsidRPr="001B18A8" w:rsidRDefault="00D86289" w:rsidP="00D86289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Una </w:t>
      </w:r>
      <w:r w:rsidR="00B14603">
        <w:rPr>
          <w:rFonts w:cstheme="minorHAnsi"/>
          <w:sz w:val="22"/>
          <w:szCs w:val="22"/>
          <w:lang w:val="it-IT"/>
        </w:rPr>
        <w:t xml:space="preserve">coppia di </w:t>
      </w:r>
      <w:r w:rsidR="009D2345" w:rsidRPr="00213E12">
        <w:rPr>
          <w:rFonts w:cstheme="minorHAnsi"/>
          <w:sz w:val="22"/>
          <w:szCs w:val="22"/>
          <w:lang w:val="it-IT"/>
        </w:rPr>
        <w:t xml:space="preserve">pensionati </w:t>
      </w:r>
      <w:r>
        <w:rPr>
          <w:rFonts w:cstheme="minorHAnsi"/>
          <w:sz w:val="22"/>
          <w:szCs w:val="22"/>
          <w:lang w:val="it-IT"/>
        </w:rPr>
        <w:t>sudafric</w:t>
      </w:r>
      <w:r w:rsidRPr="001B18A8">
        <w:rPr>
          <w:rFonts w:cstheme="minorHAnsi"/>
          <w:sz w:val="22"/>
          <w:szCs w:val="22"/>
          <w:lang w:val="it-IT"/>
        </w:rPr>
        <w:t>an</w:t>
      </w:r>
      <w:r w:rsidR="00A33ADA" w:rsidRPr="001B18A8">
        <w:rPr>
          <w:rFonts w:cstheme="minorHAnsi"/>
          <w:sz w:val="22"/>
          <w:szCs w:val="22"/>
          <w:lang w:val="it-IT"/>
        </w:rPr>
        <w:t>i,</w:t>
      </w:r>
      <w:r w:rsidR="000E405B" w:rsidRPr="001B18A8">
        <w:rPr>
          <w:rFonts w:cstheme="minorHAnsi"/>
          <w:sz w:val="22"/>
          <w:szCs w:val="22"/>
          <w:lang w:val="it-IT"/>
        </w:rPr>
        <w:t xml:space="preserve"> </w:t>
      </w:r>
      <w:r w:rsidR="000E405B" w:rsidRPr="005A2CC8">
        <w:rPr>
          <w:rFonts w:cstheme="minorHAnsi"/>
          <w:sz w:val="22"/>
          <w:szCs w:val="22"/>
          <w:lang w:val="it-IT"/>
        </w:rPr>
        <w:t>Deon e sua moglie Kim</w:t>
      </w:r>
      <w:r w:rsidR="000E405B" w:rsidRPr="001B18A8">
        <w:rPr>
          <w:rFonts w:cstheme="minorHAnsi"/>
          <w:sz w:val="22"/>
          <w:szCs w:val="22"/>
          <w:lang w:val="it-IT"/>
        </w:rPr>
        <w:t xml:space="preserve">, </w:t>
      </w:r>
      <w:r w:rsidRPr="001B18A8">
        <w:rPr>
          <w:rFonts w:cstheme="minorHAnsi"/>
          <w:sz w:val="22"/>
          <w:szCs w:val="22"/>
          <w:lang w:val="it-IT"/>
        </w:rPr>
        <w:t xml:space="preserve">trasferitasi in una </w:t>
      </w:r>
      <w:r w:rsidR="00363F6A" w:rsidRPr="001B18A8">
        <w:rPr>
          <w:rFonts w:cstheme="minorHAnsi"/>
          <w:sz w:val="22"/>
          <w:szCs w:val="22"/>
          <w:lang w:val="it-IT"/>
        </w:rPr>
        <w:t>riserva</w:t>
      </w:r>
      <w:r w:rsidRPr="001B18A8">
        <w:rPr>
          <w:rFonts w:cstheme="minorHAnsi"/>
          <w:sz w:val="22"/>
          <w:szCs w:val="22"/>
          <w:lang w:val="it-IT"/>
        </w:rPr>
        <w:t xml:space="preserve"> naturale </w:t>
      </w:r>
      <w:r w:rsidR="00AC1B96" w:rsidRPr="001B18A8">
        <w:rPr>
          <w:rFonts w:cstheme="minorHAnsi"/>
          <w:sz w:val="22"/>
          <w:szCs w:val="22"/>
          <w:lang w:val="it-IT"/>
        </w:rPr>
        <w:t>in prossimità de</w:t>
      </w:r>
      <w:r w:rsidRPr="001B18A8">
        <w:rPr>
          <w:rFonts w:cstheme="minorHAnsi"/>
          <w:sz w:val="22"/>
          <w:szCs w:val="22"/>
          <w:lang w:val="it-IT"/>
        </w:rPr>
        <w:t>l Parco Nazionale Kruger</w:t>
      </w:r>
      <w:r w:rsidR="00A33ADA" w:rsidRPr="001B18A8">
        <w:rPr>
          <w:rFonts w:cstheme="minorHAnsi"/>
          <w:sz w:val="22"/>
          <w:szCs w:val="22"/>
          <w:lang w:val="it-IT"/>
        </w:rPr>
        <w:t>,</w:t>
      </w:r>
      <w:r w:rsidRPr="001B18A8">
        <w:rPr>
          <w:rFonts w:cstheme="minorHAnsi"/>
          <w:sz w:val="22"/>
          <w:szCs w:val="22"/>
          <w:lang w:val="it-IT"/>
        </w:rPr>
        <w:t xml:space="preserve"> </w:t>
      </w:r>
      <w:r w:rsidR="009D2345" w:rsidRPr="001B18A8">
        <w:rPr>
          <w:rFonts w:cstheme="minorHAnsi"/>
          <w:sz w:val="22"/>
          <w:szCs w:val="22"/>
          <w:lang w:val="it-IT"/>
        </w:rPr>
        <w:t xml:space="preserve">ha installato </w:t>
      </w:r>
      <w:r w:rsidR="00A3187D" w:rsidRPr="001B18A8">
        <w:rPr>
          <w:rFonts w:cstheme="minorHAnsi"/>
          <w:sz w:val="22"/>
          <w:szCs w:val="22"/>
          <w:lang w:val="it-IT"/>
        </w:rPr>
        <w:t xml:space="preserve">delle </w:t>
      </w:r>
      <w:r w:rsidR="00B14603" w:rsidRPr="001B18A8">
        <w:rPr>
          <w:rFonts w:cstheme="minorHAnsi"/>
          <w:sz w:val="22"/>
          <w:szCs w:val="22"/>
          <w:lang w:val="it-IT"/>
        </w:rPr>
        <w:t>videocamere</w:t>
      </w:r>
      <w:r w:rsidR="009D2345" w:rsidRPr="001B18A8">
        <w:rPr>
          <w:rFonts w:cstheme="minorHAnsi"/>
          <w:sz w:val="22"/>
          <w:szCs w:val="22"/>
          <w:lang w:val="it-IT"/>
        </w:rPr>
        <w:t xml:space="preserve"> Ring intorno alla </w:t>
      </w:r>
      <w:r w:rsidRPr="001B18A8">
        <w:rPr>
          <w:rFonts w:cstheme="minorHAnsi"/>
          <w:sz w:val="22"/>
          <w:szCs w:val="22"/>
          <w:lang w:val="it-IT"/>
        </w:rPr>
        <w:t xml:space="preserve">propria </w:t>
      </w:r>
      <w:r w:rsidR="009D2345" w:rsidRPr="001B18A8">
        <w:rPr>
          <w:rFonts w:cstheme="minorHAnsi"/>
          <w:sz w:val="22"/>
          <w:szCs w:val="22"/>
          <w:lang w:val="it-IT"/>
        </w:rPr>
        <w:t xml:space="preserve">casa </w:t>
      </w:r>
      <w:r w:rsidR="00A33ADA" w:rsidRPr="001B18A8">
        <w:rPr>
          <w:rFonts w:cstheme="minorHAnsi"/>
          <w:sz w:val="22"/>
          <w:szCs w:val="22"/>
          <w:lang w:val="it-IT"/>
        </w:rPr>
        <w:t>e ha scoperto un’ampia</w:t>
      </w:r>
      <w:r w:rsidR="009D2345" w:rsidRPr="001B18A8">
        <w:rPr>
          <w:rFonts w:cstheme="minorHAnsi"/>
          <w:sz w:val="22"/>
          <w:szCs w:val="22"/>
          <w:lang w:val="it-IT"/>
        </w:rPr>
        <w:t xml:space="preserve"> varietà di animali </w:t>
      </w:r>
      <w:r w:rsidR="00A33ADA" w:rsidRPr="001B18A8">
        <w:rPr>
          <w:rFonts w:cstheme="minorHAnsi"/>
          <w:sz w:val="22"/>
          <w:szCs w:val="22"/>
          <w:lang w:val="it-IT"/>
        </w:rPr>
        <w:t>passare</w:t>
      </w:r>
      <w:r w:rsidR="009D2345" w:rsidRPr="001B18A8">
        <w:rPr>
          <w:rFonts w:cstheme="minorHAnsi"/>
          <w:sz w:val="22"/>
          <w:szCs w:val="22"/>
          <w:lang w:val="it-IT"/>
        </w:rPr>
        <w:t xml:space="preserve"> nelle vicinanze</w:t>
      </w:r>
      <w:r w:rsidR="00A33ADA" w:rsidRPr="001B18A8">
        <w:rPr>
          <w:rFonts w:cstheme="minorHAnsi"/>
          <w:sz w:val="22"/>
          <w:szCs w:val="22"/>
          <w:lang w:val="it-IT"/>
        </w:rPr>
        <w:t xml:space="preserve">. </w:t>
      </w:r>
      <w:r w:rsidRPr="001B18A8">
        <w:rPr>
          <w:rFonts w:cstheme="minorHAnsi"/>
          <w:sz w:val="22"/>
          <w:szCs w:val="22"/>
          <w:lang w:val="it-IT"/>
        </w:rPr>
        <w:t xml:space="preserve">In un anno, </w:t>
      </w:r>
      <w:r w:rsidR="00A33ADA" w:rsidRPr="001B18A8">
        <w:rPr>
          <w:rFonts w:cstheme="minorHAnsi"/>
          <w:sz w:val="22"/>
          <w:szCs w:val="22"/>
          <w:lang w:val="it-IT"/>
        </w:rPr>
        <w:t xml:space="preserve">infatti, </w:t>
      </w:r>
      <w:r w:rsidRPr="001B18A8">
        <w:rPr>
          <w:rFonts w:cstheme="minorHAnsi"/>
          <w:sz w:val="22"/>
          <w:szCs w:val="22"/>
          <w:lang w:val="it-IT"/>
        </w:rPr>
        <w:t xml:space="preserve">grazie alla </w:t>
      </w:r>
      <w:r w:rsidR="00A8614D" w:rsidRPr="001B18A8">
        <w:rPr>
          <w:rFonts w:cstheme="minorHAnsi"/>
          <w:sz w:val="22"/>
          <w:szCs w:val="22"/>
          <w:lang w:val="it-IT"/>
        </w:rPr>
        <w:t xml:space="preserve"> </w:t>
      </w:r>
      <w:hyperlink r:id="rId8" w:history="1">
        <w:r w:rsidR="00BC230C" w:rsidRPr="001B18A8">
          <w:rPr>
            <w:rStyle w:val="Hyperlink"/>
            <w:rFonts w:cstheme="minorHAnsi"/>
            <w:sz w:val="22"/>
            <w:szCs w:val="22"/>
            <w:lang w:val="it-IT"/>
          </w:rPr>
          <w:t>videocamera esterna a batteria Ring</w:t>
        </w:r>
      </w:hyperlink>
      <w:r w:rsidR="00A8614D" w:rsidRPr="001B18A8">
        <w:rPr>
          <w:rFonts w:cstheme="minorHAnsi"/>
          <w:sz w:val="22"/>
          <w:szCs w:val="22"/>
          <w:lang w:val="it-IT"/>
        </w:rPr>
        <w:t xml:space="preserve">, la </w:t>
      </w:r>
      <w:r w:rsidRPr="001B18A8">
        <w:rPr>
          <w:rFonts w:cstheme="minorHAnsi"/>
          <w:sz w:val="22"/>
          <w:szCs w:val="22"/>
          <w:lang w:val="it-IT"/>
        </w:rPr>
        <w:t>coppia ha potuto ammirare</w:t>
      </w:r>
      <w:r w:rsidR="00A8614D" w:rsidRPr="001B18A8">
        <w:rPr>
          <w:rFonts w:cstheme="minorHAnsi"/>
          <w:sz w:val="22"/>
          <w:szCs w:val="22"/>
          <w:lang w:val="it-IT"/>
        </w:rPr>
        <w:t xml:space="preserve"> un </w:t>
      </w:r>
      <w:r w:rsidR="00A8614D" w:rsidRPr="001B18A8">
        <w:rPr>
          <w:rFonts w:cstheme="minorHAnsi"/>
          <w:b/>
          <w:bCs/>
          <w:sz w:val="22"/>
          <w:szCs w:val="22"/>
          <w:lang w:val="it-IT"/>
        </w:rPr>
        <w:t xml:space="preserve">elefante </w:t>
      </w:r>
      <w:r w:rsidRPr="001B18A8">
        <w:rPr>
          <w:rFonts w:cstheme="minorHAnsi"/>
          <w:sz w:val="22"/>
          <w:szCs w:val="22"/>
          <w:lang w:val="it-IT"/>
        </w:rPr>
        <w:t>di</w:t>
      </w:r>
      <w:r w:rsidR="00A8614D" w:rsidRPr="001B18A8">
        <w:rPr>
          <w:rFonts w:cstheme="minorHAnsi"/>
          <w:sz w:val="22"/>
          <w:szCs w:val="22"/>
          <w:lang w:val="it-IT"/>
        </w:rPr>
        <w:t xml:space="preserve"> oltre 6.000 kg fermo nel vialetto di casa, intento a spezzare rami </w:t>
      </w:r>
      <w:r w:rsidR="00BC22E9" w:rsidRPr="001B18A8">
        <w:rPr>
          <w:rFonts w:cstheme="minorHAnsi"/>
          <w:sz w:val="22"/>
          <w:szCs w:val="22"/>
          <w:lang w:val="it-IT"/>
        </w:rPr>
        <w:t>in cerca di</w:t>
      </w:r>
      <w:r w:rsidR="00A8614D" w:rsidRPr="001B18A8">
        <w:rPr>
          <w:rFonts w:cstheme="minorHAnsi"/>
          <w:sz w:val="22"/>
          <w:szCs w:val="22"/>
          <w:lang w:val="it-IT"/>
        </w:rPr>
        <w:t xml:space="preserve"> uno </w:t>
      </w:r>
      <w:r w:rsidR="00A33ADA" w:rsidRPr="001B18A8">
        <w:rPr>
          <w:rFonts w:cstheme="minorHAnsi"/>
          <w:sz w:val="22"/>
          <w:szCs w:val="22"/>
          <w:lang w:val="it-IT"/>
        </w:rPr>
        <w:t xml:space="preserve">spuntino, </w:t>
      </w:r>
      <w:r w:rsidR="000E405B" w:rsidRPr="001B18A8">
        <w:rPr>
          <w:rFonts w:cstheme="minorHAnsi"/>
          <w:sz w:val="22"/>
          <w:szCs w:val="22"/>
          <w:lang w:val="it-IT"/>
        </w:rPr>
        <w:t xml:space="preserve">una </w:t>
      </w:r>
      <w:r w:rsidR="00B10788" w:rsidRPr="001B18A8">
        <w:rPr>
          <w:rFonts w:cstheme="minorHAnsi"/>
          <w:b/>
          <w:bCs/>
          <w:sz w:val="22"/>
          <w:szCs w:val="22"/>
          <w:lang w:val="it-IT"/>
        </w:rPr>
        <w:t>giraffa</w:t>
      </w:r>
      <w:r w:rsidR="00B10788" w:rsidRPr="001B18A8">
        <w:rPr>
          <w:rFonts w:cstheme="minorHAnsi"/>
          <w:sz w:val="22"/>
          <w:szCs w:val="22"/>
          <w:lang w:val="it-IT"/>
        </w:rPr>
        <w:t xml:space="preserve"> che si allunga</w:t>
      </w:r>
      <w:r w:rsidR="00EE0FD2" w:rsidRPr="001B18A8">
        <w:rPr>
          <w:rFonts w:cstheme="minorHAnsi"/>
          <w:sz w:val="22"/>
          <w:szCs w:val="22"/>
          <w:lang w:val="it-IT"/>
        </w:rPr>
        <w:t>va</w:t>
      </w:r>
      <w:r w:rsidR="00B10788" w:rsidRPr="001B18A8">
        <w:rPr>
          <w:rFonts w:cstheme="minorHAnsi"/>
          <w:sz w:val="22"/>
          <w:szCs w:val="22"/>
          <w:lang w:val="it-IT"/>
        </w:rPr>
        <w:t xml:space="preserve"> verso la cima degli alberi, una </w:t>
      </w:r>
      <w:r w:rsidR="00B10788" w:rsidRPr="001B18A8">
        <w:rPr>
          <w:rFonts w:cstheme="minorHAnsi"/>
          <w:b/>
          <w:bCs/>
          <w:sz w:val="22"/>
          <w:szCs w:val="22"/>
          <w:lang w:val="it-IT"/>
        </w:rPr>
        <w:t>civetta</w:t>
      </w:r>
      <w:r w:rsidR="00B10788" w:rsidRPr="001B18A8">
        <w:rPr>
          <w:rFonts w:cstheme="minorHAnsi"/>
          <w:sz w:val="22"/>
          <w:szCs w:val="22"/>
          <w:lang w:val="it-IT"/>
        </w:rPr>
        <w:t xml:space="preserve"> che gusta</w:t>
      </w:r>
      <w:r w:rsidR="009B0D60" w:rsidRPr="001B18A8">
        <w:rPr>
          <w:rFonts w:cstheme="minorHAnsi"/>
          <w:sz w:val="22"/>
          <w:szCs w:val="22"/>
          <w:lang w:val="it-IT"/>
        </w:rPr>
        <w:t>va</w:t>
      </w:r>
      <w:r w:rsidR="00B10788" w:rsidRPr="001B18A8">
        <w:rPr>
          <w:rFonts w:cstheme="minorHAnsi"/>
          <w:sz w:val="22"/>
          <w:szCs w:val="22"/>
          <w:lang w:val="it-IT"/>
        </w:rPr>
        <w:t xml:space="preserve"> uno spuntino appetitoso e </w:t>
      </w:r>
      <w:r w:rsidR="003978C3" w:rsidRPr="001B18A8">
        <w:rPr>
          <w:rFonts w:cstheme="minorHAnsi"/>
          <w:sz w:val="22"/>
          <w:szCs w:val="22"/>
          <w:lang w:val="it-IT"/>
        </w:rPr>
        <w:t xml:space="preserve">un </w:t>
      </w:r>
      <w:r w:rsidR="003978C3" w:rsidRPr="001B18A8">
        <w:rPr>
          <w:rFonts w:cstheme="minorHAnsi"/>
          <w:b/>
          <w:bCs/>
          <w:sz w:val="22"/>
          <w:szCs w:val="22"/>
          <w:lang w:val="it-IT"/>
        </w:rPr>
        <w:t>istrice</w:t>
      </w:r>
      <w:r w:rsidR="003978C3" w:rsidRPr="001B18A8">
        <w:rPr>
          <w:rFonts w:cstheme="minorHAnsi"/>
          <w:sz w:val="22"/>
          <w:szCs w:val="22"/>
          <w:lang w:val="it-IT"/>
        </w:rPr>
        <w:t xml:space="preserve"> </w:t>
      </w:r>
      <w:r w:rsidR="00B10788" w:rsidRPr="001B18A8">
        <w:rPr>
          <w:rFonts w:cstheme="minorHAnsi"/>
          <w:sz w:val="22"/>
          <w:szCs w:val="22"/>
          <w:lang w:val="it-IT"/>
        </w:rPr>
        <w:t>che mette</w:t>
      </w:r>
      <w:r w:rsidR="009B0D60" w:rsidRPr="001B18A8">
        <w:rPr>
          <w:rFonts w:cstheme="minorHAnsi"/>
          <w:sz w:val="22"/>
          <w:szCs w:val="22"/>
          <w:lang w:val="it-IT"/>
        </w:rPr>
        <w:t>va</w:t>
      </w:r>
      <w:r w:rsidR="00B10788" w:rsidRPr="001B18A8">
        <w:rPr>
          <w:rFonts w:cstheme="minorHAnsi"/>
          <w:sz w:val="22"/>
          <w:szCs w:val="22"/>
          <w:lang w:val="it-IT"/>
        </w:rPr>
        <w:t xml:space="preserve"> in mostra i suoi aculei.</w:t>
      </w:r>
      <w:r w:rsidR="007C080F" w:rsidRPr="001B18A8">
        <w:rPr>
          <w:rFonts w:cstheme="minorHAnsi"/>
          <w:sz w:val="22"/>
          <w:szCs w:val="22"/>
          <w:lang w:val="it-IT"/>
        </w:rPr>
        <w:t xml:space="preserve"> </w:t>
      </w:r>
      <w:r w:rsidR="002E669B" w:rsidRPr="001B18A8">
        <w:rPr>
          <w:rFonts w:cstheme="minorHAnsi"/>
          <w:sz w:val="22"/>
          <w:szCs w:val="22"/>
          <w:lang w:val="it-IT"/>
        </w:rPr>
        <w:t xml:space="preserve">La coppia è rimasta sorpresa anche </w:t>
      </w:r>
      <w:r w:rsidR="0005374D" w:rsidRPr="001B18A8">
        <w:rPr>
          <w:rFonts w:cstheme="minorHAnsi"/>
          <w:sz w:val="22"/>
          <w:szCs w:val="22"/>
          <w:lang w:val="it-IT"/>
        </w:rPr>
        <w:t>da immagini che mostra</w:t>
      </w:r>
      <w:r w:rsidR="009B0D60" w:rsidRPr="001B18A8">
        <w:rPr>
          <w:rFonts w:cstheme="minorHAnsi"/>
          <w:sz w:val="22"/>
          <w:szCs w:val="22"/>
          <w:lang w:val="it-IT"/>
        </w:rPr>
        <w:t>va</w:t>
      </w:r>
      <w:r w:rsidR="0005374D" w:rsidRPr="001B18A8">
        <w:rPr>
          <w:rFonts w:cstheme="minorHAnsi"/>
          <w:sz w:val="22"/>
          <w:szCs w:val="22"/>
          <w:lang w:val="it-IT"/>
        </w:rPr>
        <w:t>no</w:t>
      </w:r>
      <w:r w:rsidR="002E669B" w:rsidRPr="001B18A8">
        <w:rPr>
          <w:rFonts w:cstheme="minorHAnsi"/>
          <w:sz w:val="22"/>
          <w:szCs w:val="22"/>
          <w:lang w:val="it-IT"/>
        </w:rPr>
        <w:t xml:space="preserve"> </w:t>
      </w:r>
      <w:r w:rsidR="009838EC" w:rsidRPr="001B18A8">
        <w:rPr>
          <w:rFonts w:cstheme="minorHAnsi"/>
          <w:sz w:val="22"/>
          <w:szCs w:val="22"/>
          <w:lang w:val="it-IT"/>
        </w:rPr>
        <w:t>un’</w:t>
      </w:r>
      <w:r w:rsidR="002E669B" w:rsidRPr="001B18A8">
        <w:rPr>
          <w:rFonts w:cstheme="minorHAnsi"/>
          <w:b/>
          <w:bCs/>
          <w:sz w:val="22"/>
          <w:szCs w:val="22"/>
          <w:lang w:val="it-IT"/>
        </w:rPr>
        <w:t>antilop</w:t>
      </w:r>
      <w:r w:rsidR="009838EC" w:rsidRPr="001B18A8">
        <w:rPr>
          <w:rFonts w:cstheme="minorHAnsi"/>
          <w:b/>
          <w:bCs/>
          <w:sz w:val="22"/>
          <w:szCs w:val="22"/>
          <w:lang w:val="it-IT"/>
        </w:rPr>
        <w:t>e</w:t>
      </w:r>
      <w:r w:rsidR="002E669B" w:rsidRPr="001B18A8">
        <w:rPr>
          <w:rFonts w:cstheme="minorHAnsi"/>
          <w:b/>
          <w:bCs/>
          <w:sz w:val="22"/>
          <w:szCs w:val="22"/>
          <w:lang w:val="it-IT"/>
        </w:rPr>
        <w:t xml:space="preserve"> </w:t>
      </w:r>
      <w:r w:rsidR="002E669B" w:rsidRPr="001B18A8">
        <w:rPr>
          <w:rFonts w:cstheme="minorHAnsi"/>
          <w:sz w:val="22"/>
          <w:szCs w:val="22"/>
          <w:lang w:val="it-IT"/>
        </w:rPr>
        <w:t xml:space="preserve">e un </w:t>
      </w:r>
      <w:r w:rsidR="002E669B" w:rsidRPr="001B18A8">
        <w:rPr>
          <w:rFonts w:cstheme="minorHAnsi"/>
          <w:b/>
          <w:bCs/>
          <w:sz w:val="22"/>
          <w:szCs w:val="22"/>
          <w:lang w:val="it-IT"/>
        </w:rPr>
        <w:t>leopardo</w:t>
      </w:r>
      <w:r w:rsidR="002E669B" w:rsidRPr="001B18A8">
        <w:rPr>
          <w:rFonts w:cstheme="minorHAnsi"/>
          <w:sz w:val="22"/>
          <w:szCs w:val="22"/>
          <w:lang w:val="it-IT"/>
        </w:rPr>
        <w:t xml:space="preserve"> </w:t>
      </w:r>
      <w:r w:rsidR="009B0D60" w:rsidRPr="001B18A8">
        <w:rPr>
          <w:rFonts w:cstheme="minorHAnsi"/>
          <w:sz w:val="22"/>
          <w:szCs w:val="22"/>
          <w:lang w:val="it-IT"/>
        </w:rPr>
        <w:t xml:space="preserve">mentre </w:t>
      </w:r>
      <w:r w:rsidR="00E97ACB" w:rsidRPr="001B18A8">
        <w:rPr>
          <w:rFonts w:cstheme="minorHAnsi"/>
          <w:sz w:val="22"/>
          <w:szCs w:val="22"/>
          <w:lang w:val="it-IT"/>
        </w:rPr>
        <w:t xml:space="preserve">passeggiavano </w:t>
      </w:r>
      <w:r w:rsidR="002E669B" w:rsidRPr="001B18A8">
        <w:rPr>
          <w:rFonts w:cstheme="minorHAnsi"/>
          <w:sz w:val="22"/>
          <w:szCs w:val="22"/>
          <w:lang w:val="it-IT"/>
        </w:rPr>
        <w:t>al chiaro di luna</w:t>
      </w:r>
      <w:r w:rsidR="000E405B" w:rsidRPr="001B18A8">
        <w:rPr>
          <w:rFonts w:cstheme="minorHAnsi"/>
          <w:sz w:val="22"/>
          <w:szCs w:val="22"/>
          <w:lang w:val="it-IT"/>
        </w:rPr>
        <w:t xml:space="preserve"> </w:t>
      </w:r>
      <w:r w:rsidR="000E405B" w:rsidRPr="005A2CC8">
        <w:rPr>
          <w:rFonts w:cstheme="minorHAnsi"/>
          <w:sz w:val="22"/>
          <w:szCs w:val="22"/>
          <w:lang w:val="it-IT"/>
        </w:rPr>
        <w:t xml:space="preserve">e una </w:t>
      </w:r>
      <w:r w:rsidR="000E405B" w:rsidRPr="005A2CC8">
        <w:rPr>
          <w:rFonts w:cstheme="minorHAnsi"/>
          <w:b/>
          <w:bCs/>
          <w:sz w:val="22"/>
          <w:szCs w:val="22"/>
          <w:lang w:val="it-IT"/>
        </w:rPr>
        <w:t>leonessa</w:t>
      </w:r>
      <w:r w:rsidR="000E405B" w:rsidRPr="005A2CC8">
        <w:rPr>
          <w:rFonts w:cstheme="minorHAnsi"/>
          <w:sz w:val="22"/>
          <w:szCs w:val="22"/>
          <w:lang w:val="it-IT"/>
        </w:rPr>
        <w:t xml:space="preserve"> proprio davanti alla loro abitazione.</w:t>
      </w:r>
      <w:r w:rsidR="000E405B" w:rsidRPr="001B18A8">
        <w:rPr>
          <w:rFonts w:cstheme="minorHAnsi"/>
          <w:sz w:val="22"/>
          <w:szCs w:val="22"/>
          <w:lang w:val="it-IT"/>
        </w:rPr>
        <w:t xml:space="preserve"> </w:t>
      </w:r>
    </w:p>
    <w:p w14:paraId="29585492" w14:textId="77777777" w:rsidR="000E405B" w:rsidRPr="001B18A8" w:rsidRDefault="000E405B" w:rsidP="00213E12">
      <w:pPr>
        <w:tabs>
          <w:tab w:val="left" w:pos="3719"/>
        </w:tabs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3AADBC79" w14:textId="764C5BAF" w:rsidR="00F345A4" w:rsidRPr="00025F5A" w:rsidRDefault="000E405B" w:rsidP="00213E12">
      <w:pPr>
        <w:tabs>
          <w:tab w:val="left" w:pos="3719"/>
        </w:tabs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 w:rsidRPr="005A2CC8">
        <w:rPr>
          <w:rFonts w:cstheme="minorHAnsi"/>
          <w:sz w:val="22"/>
          <w:szCs w:val="22"/>
          <w:lang w:val="it-IT"/>
        </w:rPr>
        <w:t>"</w:t>
      </w:r>
      <w:r w:rsidRPr="005A2CC8">
        <w:rPr>
          <w:rFonts w:cstheme="minorHAnsi"/>
          <w:i/>
          <w:iCs/>
          <w:sz w:val="22"/>
          <w:szCs w:val="22"/>
          <w:lang w:val="it-IT"/>
        </w:rPr>
        <w:t>Mi ero appena alzato per andare al parcheggio auto quando ho notato una leonessa percorrere il mio vialetto</w:t>
      </w:r>
      <w:r w:rsidRPr="005A2CC8">
        <w:rPr>
          <w:rFonts w:cstheme="minorHAnsi"/>
          <w:sz w:val="22"/>
          <w:szCs w:val="22"/>
          <w:lang w:val="it-IT"/>
        </w:rPr>
        <w:t>", racconta Deon. "</w:t>
      </w:r>
      <w:r w:rsidRPr="005A2CC8">
        <w:rPr>
          <w:rFonts w:cstheme="minorHAnsi"/>
          <w:i/>
          <w:iCs/>
          <w:sz w:val="22"/>
          <w:szCs w:val="22"/>
          <w:lang w:val="it-IT"/>
        </w:rPr>
        <w:t xml:space="preserve">Era appena passata, quindi mi dava leggermente le spalle. Sono subito andato a controllare la mia videocamera Ring e ho potuto vedere che si era fermata proprio fuori </w:t>
      </w:r>
      <w:r w:rsidR="005A4857" w:rsidRPr="005A2CC8">
        <w:rPr>
          <w:rFonts w:cstheme="minorHAnsi"/>
          <w:i/>
          <w:iCs/>
          <w:sz w:val="22"/>
          <w:szCs w:val="22"/>
          <w:lang w:val="it-IT"/>
        </w:rPr>
        <w:t>dal mio</w:t>
      </w:r>
      <w:r w:rsidRPr="005A2CC8">
        <w:rPr>
          <w:rFonts w:cstheme="minorHAnsi"/>
          <w:i/>
          <w:iCs/>
          <w:sz w:val="22"/>
          <w:szCs w:val="22"/>
          <w:lang w:val="it-IT"/>
        </w:rPr>
        <w:t xml:space="preserve"> studio</w:t>
      </w:r>
      <w:r w:rsidRPr="005A2CC8">
        <w:rPr>
          <w:rFonts w:cstheme="minorHAnsi"/>
          <w:sz w:val="22"/>
          <w:szCs w:val="22"/>
          <w:lang w:val="it-IT"/>
        </w:rPr>
        <w:t>".</w:t>
      </w:r>
      <w:r w:rsidR="00F345A4" w:rsidRPr="00025F5A">
        <w:rPr>
          <w:rFonts w:cstheme="minorHAnsi"/>
          <w:sz w:val="22"/>
          <w:szCs w:val="22"/>
          <w:lang w:val="it-IT"/>
        </w:rPr>
        <w:tab/>
      </w:r>
    </w:p>
    <w:p w14:paraId="539104BE" w14:textId="77777777" w:rsidR="000E405B" w:rsidRDefault="000E405B" w:rsidP="00213E12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501DBA15" w14:textId="2BAA2121" w:rsidR="005E00F7" w:rsidRDefault="00A33ADA" w:rsidP="00213E12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Tutti i clienti, anche in Italia, possono condividere i video catturati con le proprie videocamere Ring grazie all’abbonamento </w:t>
      </w:r>
      <w:r w:rsidRPr="00CA09F9">
        <w:rPr>
          <w:rFonts w:cstheme="minorHAnsi"/>
          <w:b/>
          <w:bCs/>
          <w:sz w:val="22"/>
          <w:szCs w:val="22"/>
          <w:lang w:val="it-IT"/>
        </w:rPr>
        <w:t>Ring Home</w:t>
      </w:r>
      <w:r w:rsidR="0068333B" w:rsidRPr="005A2CC8">
        <w:rPr>
          <w:rFonts w:cstheme="minorHAnsi"/>
          <w:sz w:val="22"/>
          <w:szCs w:val="22"/>
          <w:lang w:val="it-IT"/>
        </w:rPr>
        <w:t>,</w:t>
      </w:r>
      <w:r w:rsidRPr="0068333B">
        <w:rPr>
          <w:rFonts w:cstheme="minorHAnsi"/>
          <w:sz w:val="22"/>
          <w:szCs w:val="22"/>
          <w:lang w:val="it-IT"/>
        </w:rPr>
        <w:t xml:space="preserve"> </w:t>
      </w:r>
      <w:r>
        <w:rPr>
          <w:rFonts w:cstheme="minorHAnsi"/>
          <w:sz w:val="22"/>
          <w:szCs w:val="22"/>
          <w:lang w:val="it-IT"/>
        </w:rPr>
        <w:t xml:space="preserve">che permette di </w:t>
      </w:r>
      <w:r w:rsidR="005E00F7" w:rsidRPr="00213E12">
        <w:rPr>
          <w:rFonts w:cstheme="minorHAnsi"/>
          <w:sz w:val="22"/>
          <w:szCs w:val="22"/>
          <w:lang w:val="it-IT"/>
        </w:rPr>
        <w:t>registra</w:t>
      </w:r>
      <w:r w:rsidR="0015269E">
        <w:rPr>
          <w:rFonts w:cstheme="minorHAnsi"/>
          <w:sz w:val="22"/>
          <w:szCs w:val="22"/>
          <w:lang w:val="it-IT"/>
        </w:rPr>
        <w:t>r</w:t>
      </w:r>
      <w:r w:rsidR="00BE58EE">
        <w:rPr>
          <w:rFonts w:cstheme="minorHAnsi"/>
          <w:sz w:val="22"/>
          <w:szCs w:val="22"/>
          <w:lang w:val="it-IT"/>
        </w:rPr>
        <w:t>e</w:t>
      </w:r>
      <w:r w:rsidR="00CA09F9">
        <w:rPr>
          <w:rFonts w:cstheme="minorHAnsi"/>
          <w:sz w:val="22"/>
          <w:szCs w:val="22"/>
          <w:lang w:val="it-IT"/>
        </w:rPr>
        <w:t xml:space="preserve">, </w:t>
      </w:r>
      <w:r w:rsidR="005E00F7" w:rsidRPr="00213E12">
        <w:rPr>
          <w:rFonts w:cstheme="minorHAnsi"/>
          <w:sz w:val="22"/>
          <w:szCs w:val="22"/>
          <w:lang w:val="it-IT"/>
        </w:rPr>
        <w:t xml:space="preserve">scaricare, salvare e rivedere </w:t>
      </w:r>
      <w:r w:rsidR="0068333B">
        <w:rPr>
          <w:rFonts w:cstheme="minorHAnsi"/>
          <w:sz w:val="22"/>
          <w:szCs w:val="22"/>
          <w:lang w:val="it-IT"/>
        </w:rPr>
        <w:t>le riprese</w:t>
      </w:r>
      <w:r w:rsidR="0068333B" w:rsidRPr="00213E12">
        <w:rPr>
          <w:rFonts w:cstheme="minorHAnsi"/>
          <w:sz w:val="22"/>
          <w:szCs w:val="22"/>
          <w:lang w:val="it-IT"/>
        </w:rPr>
        <w:t xml:space="preserve"> </w:t>
      </w:r>
      <w:r w:rsidR="005E00F7" w:rsidRPr="00213E12">
        <w:rPr>
          <w:rFonts w:cstheme="minorHAnsi"/>
          <w:sz w:val="22"/>
          <w:szCs w:val="22"/>
          <w:lang w:val="it-IT"/>
        </w:rPr>
        <w:t xml:space="preserve">fino a 180 giorni dopo. </w:t>
      </w:r>
      <w:r w:rsidR="00CA09F9">
        <w:rPr>
          <w:rFonts w:cstheme="minorHAnsi"/>
          <w:sz w:val="22"/>
          <w:szCs w:val="22"/>
          <w:lang w:val="it-IT"/>
        </w:rPr>
        <w:t xml:space="preserve">È possibile </w:t>
      </w:r>
      <w:r w:rsidR="0068333B">
        <w:rPr>
          <w:rFonts w:cstheme="minorHAnsi"/>
          <w:sz w:val="22"/>
          <w:szCs w:val="22"/>
          <w:lang w:val="it-IT"/>
        </w:rPr>
        <w:t xml:space="preserve">poi </w:t>
      </w:r>
      <w:r w:rsidR="00864CC3" w:rsidRPr="00213E12">
        <w:rPr>
          <w:rFonts w:cstheme="minorHAnsi"/>
          <w:sz w:val="22"/>
          <w:szCs w:val="22"/>
          <w:lang w:val="it-IT"/>
        </w:rPr>
        <w:t>condividerl</w:t>
      </w:r>
      <w:r w:rsidR="00CA09F9">
        <w:rPr>
          <w:rFonts w:cstheme="minorHAnsi"/>
          <w:sz w:val="22"/>
          <w:szCs w:val="22"/>
          <w:lang w:val="it-IT"/>
        </w:rPr>
        <w:t>e</w:t>
      </w:r>
      <w:r w:rsidR="005E00F7" w:rsidRPr="00213E12">
        <w:rPr>
          <w:rFonts w:cstheme="minorHAnsi"/>
          <w:sz w:val="22"/>
          <w:szCs w:val="22"/>
          <w:lang w:val="it-IT"/>
        </w:rPr>
        <w:t xml:space="preserve"> </w:t>
      </w:r>
      <w:r w:rsidR="00864CC3" w:rsidRPr="00213E12">
        <w:rPr>
          <w:rFonts w:cstheme="minorHAnsi"/>
          <w:sz w:val="22"/>
          <w:szCs w:val="22"/>
          <w:lang w:val="it-IT"/>
        </w:rPr>
        <w:t xml:space="preserve">direttamente </w:t>
      </w:r>
      <w:r w:rsidR="005E00F7" w:rsidRPr="00213E12">
        <w:rPr>
          <w:rFonts w:cstheme="minorHAnsi"/>
          <w:sz w:val="22"/>
          <w:szCs w:val="22"/>
          <w:lang w:val="it-IT"/>
        </w:rPr>
        <w:t xml:space="preserve">dal </w:t>
      </w:r>
      <w:r w:rsidR="00864CC3" w:rsidRPr="00213E12">
        <w:rPr>
          <w:rFonts w:cstheme="minorHAnsi"/>
          <w:sz w:val="22"/>
          <w:szCs w:val="22"/>
          <w:lang w:val="it-IT"/>
        </w:rPr>
        <w:t>proprio</w:t>
      </w:r>
      <w:r w:rsidR="005E00F7" w:rsidRPr="00213E12">
        <w:rPr>
          <w:rFonts w:cstheme="minorHAnsi"/>
          <w:sz w:val="22"/>
          <w:szCs w:val="22"/>
          <w:lang w:val="it-IT"/>
        </w:rPr>
        <w:t xml:space="preserve"> dispositivo Ring</w:t>
      </w:r>
      <w:r w:rsidR="00864CC3" w:rsidRPr="00213E12">
        <w:rPr>
          <w:rFonts w:cstheme="minorHAnsi"/>
          <w:sz w:val="22"/>
          <w:szCs w:val="22"/>
          <w:lang w:val="it-IT"/>
        </w:rPr>
        <w:t>,</w:t>
      </w:r>
      <w:r w:rsidR="005E00F7" w:rsidRPr="00213E12">
        <w:rPr>
          <w:rFonts w:cstheme="minorHAnsi"/>
          <w:sz w:val="22"/>
          <w:szCs w:val="22"/>
          <w:lang w:val="it-IT"/>
        </w:rPr>
        <w:t xml:space="preserve"> </w:t>
      </w:r>
      <w:r w:rsidR="00CA09F9">
        <w:rPr>
          <w:rFonts w:cstheme="minorHAnsi"/>
          <w:sz w:val="22"/>
          <w:szCs w:val="22"/>
          <w:lang w:val="it-IT"/>
        </w:rPr>
        <w:t xml:space="preserve">semplicemente </w:t>
      </w:r>
      <w:r w:rsidR="00E54434" w:rsidRPr="00213E12">
        <w:rPr>
          <w:rFonts w:cstheme="minorHAnsi"/>
          <w:sz w:val="22"/>
          <w:szCs w:val="22"/>
          <w:lang w:val="it-IT"/>
        </w:rPr>
        <w:t>seleziona</w:t>
      </w:r>
      <w:r w:rsidR="00CA09F9">
        <w:rPr>
          <w:rFonts w:cstheme="minorHAnsi"/>
          <w:sz w:val="22"/>
          <w:szCs w:val="22"/>
          <w:lang w:val="it-IT"/>
        </w:rPr>
        <w:t>ndo</w:t>
      </w:r>
      <w:r w:rsidR="005E00F7" w:rsidRPr="00213E12">
        <w:rPr>
          <w:rFonts w:cstheme="minorHAnsi"/>
          <w:sz w:val="22"/>
          <w:szCs w:val="22"/>
          <w:lang w:val="it-IT"/>
        </w:rPr>
        <w:t xml:space="preserve"> 'Condividi' sull'app Ring e sceglie</w:t>
      </w:r>
      <w:r w:rsidR="00CA09F9">
        <w:rPr>
          <w:rFonts w:cstheme="minorHAnsi"/>
          <w:sz w:val="22"/>
          <w:szCs w:val="22"/>
          <w:lang w:val="it-IT"/>
        </w:rPr>
        <w:t>ndo</w:t>
      </w:r>
      <w:r w:rsidR="005E00F7" w:rsidRPr="00213E12">
        <w:rPr>
          <w:rFonts w:cstheme="minorHAnsi"/>
          <w:sz w:val="22"/>
          <w:szCs w:val="22"/>
          <w:lang w:val="it-IT"/>
        </w:rPr>
        <w:t xml:space="preserve"> 'Condividi con Ring'.</w:t>
      </w:r>
      <w:r w:rsidR="00E54434" w:rsidRPr="00213E12">
        <w:rPr>
          <w:rFonts w:cstheme="minorHAnsi"/>
          <w:sz w:val="22"/>
          <w:szCs w:val="22"/>
          <w:lang w:val="it-IT"/>
        </w:rPr>
        <w:t xml:space="preserve"> </w:t>
      </w:r>
    </w:p>
    <w:p w14:paraId="3F8EA089" w14:textId="77777777" w:rsidR="007D372F" w:rsidRDefault="007D372F" w:rsidP="00213E12">
      <w:pPr>
        <w:spacing w:line="276" w:lineRule="auto"/>
        <w:jc w:val="both"/>
        <w:rPr>
          <w:rFonts w:cstheme="minorHAnsi"/>
          <w:sz w:val="22"/>
          <w:szCs w:val="22"/>
          <w:lang w:val="it-IT"/>
        </w:rPr>
      </w:pPr>
    </w:p>
    <w:p w14:paraId="13FAEA95" w14:textId="20866E0E" w:rsidR="005E00F7" w:rsidRDefault="007D372F">
      <w:pPr>
        <w:rPr>
          <w:lang w:val="it-IT"/>
        </w:rPr>
      </w:pPr>
      <w:r>
        <w:rPr>
          <w:rFonts w:cstheme="minorHAnsi"/>
          <w:sz w:val="22"/>
          <w:szCs w:val="22"/>
          <w:lang w:val="it-IT"/>
        </w:rPr>
        <w:t>Il</w:t>
      </w:r>
      <w:r w:rsidRPr="007D372F">
        <w:rPr>
          <w:rFonts w:cstheme="minorHAnsi"/>
          <w:sz w:val="22"/>
          <w:szCs w:val="22"/>
          <w:lang w:val="it-IT"/>
        </w:rPr>
        <w:t xml:space="preserve"> video completo</w:t>
      </w:r>
      <w:r>
        <w:rPr>
          <w:rFonts w:cstheme="minorHAnsi"/>
          <w:sz w:val="22"/>
          <w:szCs w:val="22"/>
          <w:lang w:val="it-IT"/>
        </w:rPr>
        <w:t xml:space="preserve"> è disponibile</w:t>
      </w:r>
      <w:r w:rsidRPr="007D372F">
        <w:rPr>
          <w:rFonts w:cstheme="minorHAnsi"/>
          <w:sz w:val="22"/>
          <w:szCs w:val="22"/>
          <w:lang w:val="it-IT"/>
        </w:rPr>
        <w:t xml:space="preserve"> qui:</w:t>
      </w:r>
      <w:r w:rsidRPr="008852CB">
        <w:rPr>
          <w:bCs/>
          <w:i/>
          <w:iCs/>
          <w:sz w:val="22"/>
          <w:szCs w:val="22"/>
          <w:lang w:val="it-IT"/>
        </w:rPr>
        <w:t> </w:t>
      </w:r>
      <w:hyperlink r:id="rId9">
        <w:r w:rsidRPr="0068145F">
          <w:rPr>
            <w:rStyle w:val="Hyperlink"/>
            <w:bCs/>
            <w:sz w:val="22"/>
            <w:szCs w:val="22"/>
            <w:lang w:val="it-IT"/>
          </w:rPr>
          <w:t>https://youtu.be/d5gpHo6TYiA</w:t>
        </w:r>
      </w:hyperlink>
      <w:r w:rsidR="0068145F" w:rsidRPr="0068145F">
        <w:rPr>
          <w:lang w:val="it-IT"/>
        </w:rPr>
        <w:t>.</w:t>
      </w:r>
    </w:p>
    <w:p w14:paraId="7A7A2FA4" w14:textId="77777777" w:rsidR="000E405B" w:rsidRPr="0039040D" w:rsidRDefault="000E405B">
      <w:pPr>
        <w:rPr>
          <w:bCs/>
          <w:sz w:val="22"/>
          <w:szCs w:val="22"/>
          <w:lang w:val="it-IT"/>
        </w:rPr>
      </w:pPr>
    </w:p>
    <w:p w14:paraId="7D770890" w14:textId="77777777" w:rsidR="008852CB" w:rsidRPr="008852CB" w:rsidRDefault="008852CB" w:rsidP="008852CB">
      <w:pPr>
        <w:jc w:val="center"/>
        <w:rPr>
          <w:rFonts w:ascii="Times New Roman" w:hAnsi="Times New Roman"/>
          <w:i/>
          <w:lang w:val="it-IT"/>
        </w:rPr>
      </w:pPr>
      <w:r w:rsidRPr="008852CB">
        <w:rPr>
          <w:rFonts w:ascii="Times New Roman" w:hAnsi="Times New Roman"/>
          <w:i/>
          <w:lang w:val="it-IT"/>
        </w:rPr>
        <w:t>***</w:t>
      </w:r>
    </w:p>
    <w:p w14:paraId="5A908129" w14:textId="77777777" w:rsidR="008852CB" w:rsidRDefault="008852CB" w:rsidP="008852CB">
      <w:pPr>
        <w:pStyle w:val="NoSpacing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763A50">
        <w:rPr>
          <w:rFonts w:ascii="Calibri" w:eastAsia="Calibri" w:hAnsi="Calibri" w:cs="Calibri"/>
          <w:b/>
          <w:bCs/>
          <w:sz w:val="20"/>
          <w:szCs w:val="20"/>
        </w:rPr>
        <w:lastRenderedPageBreak/>
        <w:t>Amazon</w:t>
      </w:r>
      <w:r w:rsidRPr="00763A50">
        <w:rPr>
          <w:rFonts w:ascii="Calibri" w:eastAsia="Calibri" w:hAnsi="Calibri" w:cs="Calibri"/>
          <w:sz w:val="20"/>
          <w:szCs w:val="20"/>
        </w:rPr>
        <w:br/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Amazon è guidata da quattro principi: ossessione per il cliente piuttosto che attenzione verso la concorrenza, passione per l’innovazione, impegno per l’eccellenza operativa e visione a lungo termine. Amazon punta ad essere l’azienda più attenta al cliente al mondo, il miglior datore di lavoro al mondo e il luogo di lavoro più sicuro al mondo. Le recensioni dei clienti, lo shopping 1-Click, le raccomandazioni personalizzate, Prime, Logistica di Amazon, AWS, Kindle Direct Publishing, Kindle, Career Choice, i tablet Fire, Fire TV, Amazon Echo, Alexa, la tecnologia Just Walk Out, Amazon Studios e il Climate Pledge sono alcune delle innovazioni introdotte da Amazon. Per maggiori informazioni, visitate il sito </w:t>
      </w:r>
      <w:bookmarkStart w:id="0" w:name="_Hlk175648440"/>
      <w:r w:rsidRPr="000D5EEB">
        <w:rPr>
          <w:rFonts w:ascii="Calibri" w:hAnsi="Calibri" w:cs="Calibri"/>
          <w:color w:val="0070C0"/>
          <w:sz w:val="20"/>
          <w:szCs w:val="20"/>
        </w:rPr>
        <w:fldChar w:fldCharType="begin"/>
      </w:r>
      <w:r w:rsidRPr="000D5EEB">
        <w:rPr>
          <w:rFonts w:ascii="Calibri" w:hAnsi="Calibri" w:cs="Calibri"/>
          <w:color w:val="0070C0"/>
          <w:sz w:val="20"/>
          <w:szCs w:val="20"/>
        </w:rPr>
        <w:instrText xml:space="preserve"> HYPERLINK "http://www.aboutamazon.it/" </w:instrText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separate"/>
      </w:r>
      <w:r w:rsidRPr="000D5EEB">
        <w:rPr>
          <w:rStyle w:val="Hyperlink"/>
          <w:rFonts w:ascii="Calibri" w:hAnsi="Calibri" w:cs="Calibri"/>
          <w:color w:val="0070C0"/>
          <w:sz w:val="20"/>
          <w:szCs w:val="20"/>
          <w:bdr w:val="none" w:sz="0" w:space="0" w:color="auto" w:frame="1"/>
          <w:shd w:val="clear" w:color="auto" w:fill="FFFFFF"/>
        </w:rPr>
        <w:t>www.aboutamazon.it</w:t>
      </w:r>
      <w:r w:rsidRPr="000D5EEB">
        <w:rPr>
          <w:rFonts w:ascii="Calibri" w:hAnsi="Calibri" w:cs="Calibri"/>
          <w:color w:val="0070C0"/>
          <w:sz w:val="20"/>
          <w:szCs w:val="20"/>
        </w:rPr>
        <w:fldChar w:fldCharType="end"/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 seguite Amazon.it su </w:t>
      </w:r>
      <w:hyperlink r:id="rId10" w:history="1">
        <w:r w:rsidRPr="000D5EEB">
          <w:rPr>
            <w:rStyle w:val="Hyperlink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Instagram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</w:t>
      </w:r>
      <w:r w:rsidRPr="000D5EEB">
        <w:rPr>
          <w:rFonts w:ascii="Calibri" w:hAnsi="Calibri" w:cs="Calibri"/>
          <w:color w:val="0070C0"/>
          <w:sz w:val="20"/>
          <w:szCs w:val="20"/>
          <w:shd w:val="clear" w:color="auto" w:fill="FFFFFF"/>
        </w:rPr>
        <w:t> </w:t>
      </w:r>
      <w:hyperlink r:id="rId11" w:history="1">
        <w:r w:rsidRPr="000D5EEB">
          <w:rPr>
            <w:rStyle w:val="Hyperlink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Facebook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 e </w:t>
      </w:r>
      <w:hyperlink r:id="rId12" w:history="1">
        <w:r w:rsidRPr="000D5EEB">
          <w:rPr>
            <w:rStyle w:val="Hyperlink"/>
            <w:rFonts w:ascii="Calibri" w:hAnsi="Calibri" w:cs="Calibri"/>
            <w:color w:val="0070C0"/>
            <w:sz w:val="20"/>
            <w:szCs w:val="20"/>
            <w:bdr w:val="none" w:sz="0" w:space="0" w:color="auto" w:frame="1"/>
            <w:shd w:val="clear" w:color="auto" w:fill="FFFFFF"/>
          </w:rPr>
          <w:t>X</w:t>
        </w:r>
      </w:hyperlink>
      <w:r w:rsidRPr="00763A50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bookmarkEnd w:id="0"/>
    </w:p>
    <w:p w14:paraId="3FC8E9D2" w14:textId="77777777" w:rsidR="0093065F" w:rsidRDefault="0093065F" w:rsidP="008852CB">
      <w:pPr>
        <w:pStyle w:val="NoSpacing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74B7DDAE" w14:textId="77777777" w:rsidR="008852CB" w:rsidRPr="00C26458" w:rsidRDefault="008852CB" w:rsidP="008852CB">
      <w:pPr>
        <w:pStyle w:val="NoSpacing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691762">
        <w:rPr>
          <w:rFonts w:ascii="Calibri" w:hAnsi="Calibri" w:cs="Calibri"/>
          <w:sz w:val="20"/>
          <w:szCs w:val="20"/>
        </w:rPr>
        <w:t>Per ulteriori informazioni:</w:t>
      </w:r>
    </w:p>
    <w:p w14:paraId="729D7235" w14:textId="01A8C571" w:rsidR="00DC6DFE" w:rsidRPr="008852CB" w:rsidRDefault="008852CB" w:rsidP="008852CB">
      <w:pPr>
        <w:jc w:val="both"/>
        <w:rPr>
          <w:rFonts w:ascii="Calibri" w:hAnsi="Calibri" w:cs="Calibri"/>
          <w:lang w:val="it-IT"/>
        </w:rPr>
      </w:pPr>
      <w:r w:rsidRPr="008852CB">
        <w:rPr>
          <w:rFonts w:ascii="Calibri" w:hAnsi="Calibri" w:cs="Calibri"/>
          <w:color w:val="000000"/>
          <w:sz w:val="20"/>
          <w:szCs w:val="20"/>
          <w:lang w:val="it-IT"/>
        </w:rPr>
        <w:t xml:space="preserve">Amazon Press Office - </w:t>
      </w:r>
      <w:hyperlink r:id="rId13" w:history="1">
        <w:r w:rsidRPr="008852CB">
          <w:rPr>
            <w:rStyle w:val="Hyperlink"/>
            <w:rFonts w:ascii="Calibri" w:hAnsi="Calibri" w:cs="Calibri"/>
            <w:color w:val="0070C0"/>
            <w:sz w:val="20"/>
            <w:szCs w:val="20"/>
            <w:lang w:val="it-IT"/>
          </w:rPr>
          <w:t>amazon.device-ITA@omnicomprgroup.com</w:t>
        </w:r>
      </w:hyperlink>
      <w:r w:rsidRPr="008852CB">
        <w:rPr>
          <w:rFonts w:ascii="Calibri" w:hAnsi="Calibri" w:cs="Calibri"/>
          <w:color w:val="000000"/>
          <w:sz w:val="20"/>
          <w:szCs w:val="20"/>
          <w:lang w:val="it-IT"/>
        </w:rPr>
        <w:t xml:space="preserve">, Cristiana Iuffredo - </w:t>
      </w:r>
      <w:r w:rsidRPr="008852CB">
        <w:rPr>
          <w:rStyle w:val="Hyperlink"/>
          <w:rFonts w:ascii="Calibri" w:hAnsi="Calibri" w:cs="Calibri"/>
          <w:color w:val="0070C0"/>
          <w:sz w:val="20"/>
          <w:szCs w:val="20"/>
          <w:lang w:val="it-IT"/>
        </w:rPr>
        <w:t>iufcrist@amazon.it</w:t>
      </w:r>
    </w:p>
    <w:sectPr w:rsidR="00DC6DFE" w:rsidRPr="008852CB" w:rsidSect="00C4179D">
      <w:footerReference w:type="even" r:id="rId14"/>
      <w:footerReference w:type="first" r:id="rId15"/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CFFC" w14:textId="77777777" w:rsidR="00E3554B" w:rsidRDefault="00E3554B" w:rsidP="0033552E">
      <w:r>
        <w:separator/>
      </w:r>
    </w:p>
  </w:endnote>
  <w:endnote w:type="continuationSeparator" w:id="0">
    <w:p w14:paraId="4FE8FB93" w14:textId="77777777" w:rsidR="00E3554B" w:rsidRDefault="00E3554B" w:rsidP="0033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498F" w14:textId="2B793D46" w:rsidR="0033552E" w:rsidRDefault="003355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3077E0" wp14:editId="4A0F04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1870107983" name="Casella di testo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18E3D" w14:textId="7D4A90B3" w:rsidR="0033552E" w:rsidRPr="0033552E" w:rsidRDefault="0033552E" w:rsidP="003355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55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077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onfidential - Not for Public Consumption or Distribution" style="position:absolute;margin-left:0;margin-top:0;width:231.1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" filled="f" stroked="f">
              <v:textbox style="mso-fit-shape-to-text:t" inset="0,0,0,15pt">
                <w:txbxContent>
                  <w:p w14:paraId="37D18E3D" w14:textId="7D4A90B3" w:rsidR="0033552E" w:rsidRPr="0033552E" w:rsidRDefault="0033552E" w:rsidP="003355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55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AE21" w14:textId="57670F63" w:rsidR="0033552E" w:rsidRDefault="003355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C63ADC" wp14:editId="69C310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7780" b="0"/>
              <wp:wrapNone/>
              <wp:docPr id="793435108" name="Casella di testo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76ADC" w14:textId="318B6811" w:rsidR="0033552E" w:rsidRPr="0033552E" w:rsidRDefault="0033552E" w:rsidP="003355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355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63AD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Confidential - Not for Public Consumption or Distribution" style="position:absolute;margin-left:0;margin-top:0;width:231.1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" filled="f" stroked="f">
              <v:textbox style="mso-fit-shape-to-text:t" inset="0,0,0,15pt">
                <w:txbxContent>
                  <w:p w14:paraId="62B76ADC" w14:textId="318B6811" w:rsidR="0033552E" w:rsidRPr="0033552E" w:rsidRDefault="0033552E" w:rsidP="003355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3552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72B8" w14:textId="77777777" w:rsidR="00E3554B" w:rsidRDefault="00E3554B" w:rsidP="0033552E">
      <w:r>
        <w:separator/>
      </w:r>
    </w:p>
  </w:footnote>
  <w:footnote w:type="continuationSeparator" w:id="0">
    <w:p w14:paraId="06D2180D" w14:textId="77777777" w:rsidR="00E3554B" w:rsidRDefault="00E3554B" w:rsidP="0033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E"/>
    <w:rsid w:val="00025F5A"/>
    <w:rsid w:val="0004382A"/>
    <w:rsid w:val="0005374D"/>
    <w:rsid w:val="000D41AD"/>
    <w:rsid w:val="000D7CE3"/>
    <w:rsid w:val="000E405B"/>
    <w:rsid w:val="001349C8"/>
    <w:rsid w:val="0015269E"/>
    <w:rsid w:val="001A55FB"/>
    <w:rsid w:val="001B18A8"/>
    <w:rsid w:val="001F4AB6"/>
    <w:rsid w:val="00213E12"/>
    <w:rsid w:val="00216F58"/>
    <w:rsid w:val="002C17B1"/>
    <w:rsid w:val="002D6564"/>
    <w:rsid w:val="002E489C"/>
    <w:rsid w:val="002E669B"/>
    <w:rsid w:val="002F3BF9"/>
    <w:rsid w:val="002F547C"/>
    <w:rsid w:val="002F7766"/>
    <w:rsid w:val="0032777A"/>
    <w:rsid w:val="0033552E"/>
    <w:rsid w:val="00352C01"/>
    <w:rsid w:val="00363F6A"/>
    <w:rsid w:val="00377A7F"/>
    <w:rsid w:val="0039040D"/>
    <w:rsid w:val="003978C3"/>
    <w:rsid w:val="003F547B"/>
    <w:rsid w:val="00447407"/>
    <w:rsid w:val="004504CC"/>
    <w:rsid w:val="0046673C"/>
    <w:rsid w:val="00477176"/>
    <w:rsid w:val="004E1EDB"/>
    <w:rsid w:val="004E312A"/>
    <w:rsid w:val="004F233C"/>
    <w:rsid w:val="00535833"/>
    <w:rsid w:val="00580B8F"/>
    <w:rsid w:val="005A2CC8"/>
    <w:rsid w:val="005A4857"/>
    <w:rsid w:val="005E00F7"/>
    <w:rsid w:val="006358B6"/>
    <w:rsid w:val="006454A6"/>
    <w:rsid w:val="0068145F"/>
    <w:rsid w:val="0068333B"/>
    <w:rsid w:val="006C6983"/>
    <w:rsid w:val="00714325"/>
    <w:rsid w:val="0077013E"/>
    <w:rsid w:val="007844B4"/>
    <w:rsid w:val="007C080F"/>
    <w:rsid w:val="007D372F"/>
    <w:rsid w:val="007F05AA"/>
    <w:rsid w:val="00806329"/>
    <w:rsid w:val="00824A60"/>
    <w:rsid w:val="0084799B"/>
    <w:rsid w:val="00864CC3"/>
    <w:rsid w:val="00870D8B"/>
    <w:rsid w:val="00881D75"/>
    <w:rsid w:val="008852CB"/>
    <w:rsid w:val="0093065F"/>
    <w:rsid w:val="009838EC"/>
    <w:rsid w:val="009A5BB3"/>
    <w:rsid w:val="009B0D60"/>
    <w:rsid w:val="009C78C6"/>
    <w:rsid w:val="009D2345"/>
    <w:rsid w:val="009F4BE2"/>
    <w:rsid w:val="00A12456"/>
    <w:rsid w:val="00A235B0"/>
    <w:rsid w:val="00A26A73"/>
    <w:rsid w:val="00A3187D"/>
    <w:rsid w:val="00A33ADA"/>
    <w:rsid w:val="00A5280E"/>
    <w:rsid w:val="00A84662"/>
    <w:rsid w:val="00A8614D"/>
    <w:rsid w:val="00AB201E"/>
    <w:rsid w:val="00AC1B96"/>
    <w:rsid w:val="00AD1514"/>
    <w:rsid w:val="00AF49D9"/>
    <w:rsid w:val="00B10788"/>
    <w:rsid w:val="00B14603"/>
    <w:rsid w:val="00B172CB"/>
    <w:rsid w:val="00B56681"/>
    <w:rsid w:val="00B7263B"/>
    <w:rsid w:val="00B80D06"/>
    <w:rsid w:val="00BC22E9"/>
    <w:rsid w:val="00BC230C"/>
    <w:rsid w:val="00BC7F0E"/>
    <w:rsid w:val="00BE58EE"/>
    <w:rsid w:val="00C0587D"/>
    <w:rsid w:val="00C05AEA"/>
    <w:rsid w:val="00C30195"/>
    <w:rsid w:val="00C4179D"/>
    <w:rsid w:val="00C45A42"/>
    <w:rsid w:val="00C652EE"/>
    <w:rsid w:val="00C87347"/>
    <w:rsid w:val="00C938B4"/>
    <w:rsid w:val="00C96510"/>
    <w:rsid w:val="00CA0656"/>
    <w:rsid w:val="00CA09F9"/>
    <w:rsid w:val="00D106AC"/>
    <w:rsid w:val="00D11A49"/>
    <w:rsid w:val="00D541C2"/>
    <w:rsid w:val="00D5435C"/>
    <w:rsid w:val="00D605FA"/>
    <w:rsid w:val="00D6565A"/>
    <w:rsid w:val="00D86289"/>
    <w:rsid w:val="00DC6DFE"/>
    <w:rsid w:val="00DD164A"/>
    <w:rsid w:val="00DD6E2E"/>
    <w:rsid w:val="00DD7866"/>
    <w:rsid w:val="00DF2D90"/>
    <w:rsid w:val="00E3554B"/>
    <w:rsid w:val="00E42293"/>
    <w:rsid w:val="00E54434"/>
    <w:rsid w:val="00E7529B"/>
    <w:rsid w:val="00E97ACB"/>
    <w:rsid w:val="00EC6C95"/>
    <w:rsid w:val="00EE0FD2"/>
    <w:rsid w:val="00F205F2"/>
    <w:rsid w:val="00F2136C"/>
    <w:rsid w:val="00F345A4"/>
    <w:rsid w:val="00FD1541"/>
    <w:rsid w:val="00F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3991B"/>
  <w15:chartTrackingRefBased/>
  <w15:docId w15:val="{967B3CDE-3F5C-EF45-AD9F-C10B8A4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91B"/>
    <w:pPr>
      <w:keepNext/>
      <w:keepLines/>
      <w:spacing w:before="200"/>
      <w:outlineLvl w:val="4"/>
    </w:pPr>
    <w:rPr>
      <w:rFonts w:ascii="Helvetica" w:eastAsiaTheme="majorEastAsia" w:hAnsi="Helvetica" w:cstheme="majorBidi"/>
      <w:b/>
      <w:bCs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91B"/>
    <w:pPr>
      <w:keepNext/>
      <w:keepLines/>
      <w:spacing w:before="200"/>
      <w:outlineLvl w:val="5"/>
    </w:pPr>
    <w:rPr>
      <w:rFonts w:ascii="Helvetica" w:eastAsiaTheme="majorEastAsia" w:hAnsi="Helvetic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Hyperlink">
    <w:name w:val="Hyperlink"/>
    <w:basedOn w:val="DefaultParagraphFont"/>
    <w:uiPriority w:val="99"/>
    <w:unhideWhenUsed/>
    <w:rsid w:val="0083245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9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E491B"/>
    <w:rPr>
      <w:rFonts w:ascii="Helvetica" w:eastAsiaTheme="majorEastAsia" w:hAnsi="Helvetica" w:cstheme="majorBidi"/>
      <w:b/>
      <w:bCs/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5E491B"/>
    <w:rPr>
      <w:rFonts w:ascii="Helvetica" w:eastAsiaTheme="majorEastAsia" w:hAnsi="Helvetica" w:cstheme="majorBidi"/>
      <w:bCs/>
      <w:u w:val="single"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34A1"/>
    <w:pPr>
      <w:pBdr>
        <w:left w:val="single" w:sz="18" w:space="8" w:color="BFBFBF" w:themeColor="background1" w:themeShade="BF"/>
      </w:pBdr>
      <w:ind w:left="144" w:right="864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34A1"/>
  </w:style>
  <w:style w:type="paragraph" w:customStyle="1" w:styleId="PullQuote">
    <w:name w:val="Pull Quote"/>
    <w:basedOn w:val="Normal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  <w:style w:type="paragraph" w:styleId="Footer">
    <w:name w:val="footer"/>
    <w:basedOn w:val="Normal"/>
    <w:link w:val="FooterChar"/>
    <w:uiPriority w:val="99"/>
    <w:unhideWhenUsed/>
    <w:rsid w:val="0033552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52E"/>
  </w:style>
  <w:style w:type="paragraph" w:styleId="FootnoteText">
    <w:name w:val="footnote text"/>
    <w:basedOn w:val="Normal"/>
    <w:link w:val="FootnoteTextChar"/>
    <w:uiPriority w:val="99"/>
    <w:semiHidden/>
    <w:unhideWhenUsed/>
    <w:rsid w:val="004F23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3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233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861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30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443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434"/>
  </w:style>
  <w:style w:type="paragraph" w:styleId="NoSpacing">
    <w:name w:val="No Spacing"/>
    <w:uiPriority w:val="1"/>
    <w:qFormat/>
    <w:rsid w:val="008852CB"/>
    <w:rPr>
      <w:rFonts w:eastAsiaTheme="minorHAnsi"/>
      <w:kern w:val="2"/>
      <w:sz w:val="22"/>
      <w:szCs w:val="22"/>
      <w:lang w:val="it-IT" w:eastAsia="en-US"/>
      <w14:ligatures w14:val="standardContextual"/>
    </w:rPr>
  </w:style>
  <w:style w:type="paragraph" w:styleId="Revision">
    <w:name w:val="Revision"/>
    <w:hidden/>
    <w:uiPriority w:val="99"/>
    <w:semiHidden/>
    <w:rsid w:val="00D86289"/>
  </w:style>
  <w:style w:type="character" w:styleId="CommentReference">
    <w:name w:val="annotation reference"/>
    <w:basedOn w:val="DefaultParagraphFont"/>
    <w:uiPriority w:val="99"/>
    <w:semiHidden/>
    <w:unhideWhenUsed/>
    <w:rsid w:val="00D86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2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-it.ring.com/products/stick-up-security-camera-battery" TargetMode="External"/><Relationship Id="rId13" Type="http://schemas.openxmlformats.org/officeDocument/2006/relationships/hyperlink" Target="mailto:amazon.device-ITA@omnicomprgrou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x.com/AmazonNewsItal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mazon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amazon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d5gpHo6TYi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Ring cameras capture incredible wildlife safari in couple's backyard</vt:lpstr>
      <vt:lpstr>Ring cameras capture incredible wildlife safari in couple's backyard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Ring cameras capture incredible wildlife safari in couple's backyard</dc:title>
  <dc:subject>
  </dc:subject>
  <dc:creator>Hannah Hack</dc:creator>
  <cp:keywords>
  </cp:keywords>
  <dc:description>
  </dc:description>
  <cp:lastModifiedBy>Iuffredo, Cristiana [C]</cp:lastModifiedBy>
  <cp:revision>21</cp:revision>
  <dcterms:created xsi:type="dcterms:W3CDTF">2025-03-10T17:32:00Z</dcterms:created>
  <dcterms:modified xsi:type="dcterms:W3CDTF">2025-03-14T11:18:00Z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2f4adbe4,6f77954f,5a7dc47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2025-03-10T14:51:48Z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b3e56684-6d01-4774-b4da-a22103c33aa2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10, 3, 0, 1</vt:lpwstr>
  </property>
</Properties>
</file>